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3BE76F83" w:rsidR="00AB0E76" w:rsidRDefault="00AB0E76"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8240" behindDoc="1" locked="0" layoutInCell="1" allowOverlap="1" wp14:anchorId="2AE1CB53" wp14:editId="1368B489">
            <wp:simplePos x="0" y="0"/>
            <wp:positionH relativeFrom="column">
              <wp:posOffset>46438</wp:posOffset>
            </wp:positionH>
            <wp:positionV relativeFrom="paragraph">
              <wp:posOffset>-250190</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Default="00AB0E76" w:rsidP="008A11D9">
      <w:pPr>
        <w:rPr>
          <w:rFonts w:ascii="PT Serif" w:hAnsi="PT Serif" w:cs="Arial Hebrew Scholar"/>
          <w:color w:val="262626" w:themeColor="text1" w:themeTint="D9"/>
          <w:sz w:val="18"/>
          <w:szCs w:val="18"/>
        </w:rPr>
      </w:pPr>
    </w:p>
    <w:p w14:paraId="7B354695" w14:textId="464C8E03" w:rsidR="00AB0E76" w:rsidRDefault="00AB0E76" w:rsidP="008A11D9">
      <w:pPr>
        <w:rPr>
          <w:rFonts w:ascii="PT Serif" w:hAnsi="PT Serif" w:cs="Arial Hebrew Scholar"/>
          <w:color w:val="262626" w:themeColor="text1" w:themeTint="D9"/>
          <w:sz w:val="18"/>
          <w:szCs w:val="18"/>
        </w:rPr>
      </w:pPr>
    </w:p>
    <w:p w14:paraId="7CDAAA56" w14:textId="6C3AE8A5" w:rsidR="008A11D9" w:rsidRPr="00AB0E76" w:rsidRDefault="00AB0E76"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2B5B4E">
        <w:rPr>
          <w:rFonts w:ascii="PT Serif" w:hAnsi="PT Serif" w:cs="Arial Hebrew Scholar"/>
          <w:color w:val="262626" w:themeColor="text1" w:themeTint="D9"/>
          <w:sz w:val="18"/>
          <w:szCs w:val="18"/>
        </w:rPr>
        <w:t xml:space="preserve">PJ </w:t>
      </w:r>
      <w:proofErr w:type="gramStart"/>
      <w:r w:rsidR="002B5B4E">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2B5B4E">
        <w:rPr>
          <w:rFonts w:ascii="PT Serif" w:hAnsi="PT Serif" w:cs="Arial Hebrew Scholar"/>
          <w:color w:val="262626" w:themeColor="text1" w:themeTint="D9"/>
          <w:sz w:val="18"/>
          <w:szCs w:val="18"/>
        </w:rPr>
        <w:t>October 4</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2CE9CFF6" w:rsidR="00A55A9D" w:rsidRPr="00300A14" w:rsidRDefault="0047155D" w:rsidP="00010491">
      <w:pPr>
        <w:jc w:val="center"/>
        <w:rPr>
          <w:rFonts w:ascii="PT Serif" w:hAnsi="PT Serif"/>
          <w:sz w:val="36"/>
          <w:szCs w:val="36"/>
        </w:rPr>
      </w:pPr>
      <w:r>
        <w:rPr>
          <w:rFonts w:ascii="PT Serif" w:hAnsi="PT Serif"/>
          <w:color w:val="000000" w:themeColor="text1"/>
          <w:sz w:val="21"/>
          <w:szCs w:val="21"/>
        </w:rPr>
        <w:t xml:space="preserve">1 </w:t>
      </w:r>
      <w:r w:rsidRPr="0047155D">
        <w:rPr>
          <w:rFonts w:ascii="PT Serif" w:hAnsi="PT Serif"/>
          <w:color w:val="000000" w:themeColor="text1"/>
          <w:sz w:val="21"/>
          <w:szCs w:val="21"/>
        </w:rPr>
        <w:t xml:space="preserve">Corinthians </w:t>
      </w:r>
      <w:r w:rsidR="00641BA0">
        <w:rPr>
          <w:rFonts w:ascii="PT Serif" w:hAnsi="PT Serif"/>
          <w:color w:val="000000" w:themeColor="text1"/>
          <w:sz w:val="21"/>
          <w:szCs w:val="21"/>
        </w:rPr>
        <w:t>2</w:t>
      </w:r>
      <w:r w:rsidRPr="0047155D">
        <w:rPr>
          <w:rFonts w:ascii="PT Serif" w:hAnsi="PT Serif"/>
          <w:color w:val="000000" w:themeColor="text1"/>
          <w:sz w:val="21"/>
          <w:szCs w:val="21"/>
        </w:rPr>
        <w:t>:</w:t>
      </w:r>
      <w:r w:rsidR="002B5B4E">
        <w:rPr>
          <w:rFonts w:ascii="PT Serif" w:hAnsi="PT Serif"/>
          <w:color w:val="000000" w:themeColor="text1"/>
          <w:sz w:val="21"/>
          <w:szCs w:val="21"/>
        </w:rPr>
        <w:t>6</w:t>
      </w:r>
      <w:r w:rsidR="00E923F0">
        <w:rPr>
          <w:rFonts w:ascii="PT Serif" w:hAnsi="PT Serif"/>
          <w:color w:val="000000" w:themeColor="text1"/>
          <w:sz w:val="21"/>
          <w:szCs w:val="21"/>
        </w:rPr>
        <w:t>–</w:t>
      </w:r>
      <w:r w:rsidR="002B5B4E">
        <w:rPr>
          <w:rFonts w:ascii="PT Serif" w:hAnsi="PT Serif"/>
          <w:color w:val="000000" w:themeColor="text1"/>
          <w:sz w:val="21"/>
          <w:szCs w:val="21"/>
        </w:rPr>
        <w:t>13</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002B5B4E" w:rsidRPr="002B5B4E">
        <w:rPr>
          <w:rFonts w:ascii="PT Serif" w:hAnsi="PT Serif"/>
          <w:color w:val="000000" w:themeColor="text1"/>
          <w:sz w:val="21"/>
          <w:szCs w:val="21"/>
        </w:rPr>
        <w:t xml:space="preserve">Why the Bible Makes Sense (If </w:t>
      </w:r>
      <w:r w:rsidR="00E923F0">
        <w:rPr>
          <w:rFonts w:ascii="PT Serif" w:hAnsi="PT Serif"/>
          <w:color w:val="000000" w:themeColor="text1"/>
          <w:sz w:val="21"/>
          <w:szCs w:val="21"/>
        </w:rPr>
        <w:t>I</w:t>
      </w:r>
      <w:r w:rsidR="002B5B4E" w:rsidRPr="002B5B4E">
        <w:rPr>
          <w:rFonts w:ascii="PT Serif" w:hAnsi="PT Serif"/>
          <w:color w:val="000000" w:themeColor="text1"/>
          <w:sz w:val="21"/>
          <w:szCs w:val="21"/>
        </w:rPr>
        <w:t>t Does)</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71501602"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65FDD8DA" w:rsidR="00D54BD7" w:rsidRDefault="00B76B1E" w:rsidP="00A55A9D">
      <w:pPr>
        <w:rPr>
          <w:rFonts w:ascii="PT Serif" w:hAnsi="PT Serif"/>
          <w:b/>
          <w:bCs/>
          <w:color w:val="000000" w:themeColor="text1"/>
          <w:sz w:val="28"/>
          <w:szCs w:val="28"/>
        </w:rPr>
      </w:pPr>
      <w:r w:rsidRPr="00B76B1E">
        <w:rPr>
          <w:rFonts w:ascii="PT Serif" w:hAnsi="PT Serif"/>
          <w:i/>
          <w:iCs/>
          <w:sz w:val="21"/>
          <w:szCs w:val="21"/>
        </w:rPr>
        <w:t>Now we have received not the spirit of the world, but the Spirit who is from God, that we might understand the things freely given us by God.</w:t>
      </w:r>
      <w:r w:rsidR="00674DD9">
        <w:rPr>
          <w:rFonts w:ascii="PT Serif" w:hAnsi="PT Serif"/>
          <w:sz w:val="21"/>
          <w:szCs w:val="21"/>
        </w:rPr>
        <w:t xml:space="preserve"> </w:t>
      </w:r>
      <w:r w:rsidR="005327FF">
        <w:rPr>
          <w:rFonts w:ascii="PT Serif" w:hAnsi="PT Serif"/>
          <w:sz w:val="21"/>
          <w:szCs w:val="21"/>
        </w:rPr>
        <w:t>–</w:t>
      </w:r>
      <w:r w:rsidRPr="00B76B1E">
        <w:rPr>
          <w:rFonts w:ascii="PT Serif" w:hAnsi="PT Serif"/>
          <w:sz w:val="21"/>
          <w:szCs w:val="21"/>
        </w:rPr>
        <w:t>1 Corinthians 2:12</w:t>
      </w:r>
    </w:p>
    <w:p w14:paraId="000812A9" w14:textId="77777777" w:rsidR="00674DD9" w:rsidRDefault="00674DD9" w:rsidP="00E51E98">
      <w:pPr>
        <w:rPr>
          <w:rFonts w:ascii="PT Serif" w:hAnsi="PT Serif"/>
          <w:b/>
          <w:bCs/>
          <w:color w:val="000000" w:themeColor="text1"/>
          <w:sz w:val="28"/>
          <w:szCs w:val="28"/>
        </w:rPr>
      </w:pPr>
    </w:p>
    <w:p w14:paraId="0056BC3A" w14:textId="5A2607DA" w:rsidR="00745A26" w:rsidRPr="00DB598E" w:rsidRDefault="009F5962" w:rsidP="00E51E98">
      <w:pPr>
        <w:rPr>
          <w:rFonts w:ascii="PT Serif" w:hAnsi="PT Serif"/>
          <w:color w:val="000000" w:themeColor="text1"/>
          <w:sz w:val="21"/>
          <w:szCs w:val="21"/>
        </w:rPr>
      </w:pPr>
      <w:r>
        <w:rPr>
          <w:rFonts w:ascii="PT Serif" w:hAnsi="PT Serif"/>
          <w:b/>
          <w:bCs/>
          <w:color w:val="000000" w:themeColor="text1"/>
          <w:sz w:val="28"/>
          <w:szCs w:val="28"/>
        </w:rPr>
        <w:t>Application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3253E6CA" w:rsidR="00A17E97" w:rsidRDefault="00A17E97" w:rsidP="00265CB6">
      <w:pPr>
        <w:rPr>
          <w:rFonts w:ascii="PT Serif" w:hAnsi="PT Serif"/>
          <w:color w:val="000000" w:themeColor="text1"/>
          <w:sz w:val="21"/>
          <w:szCs w:val="21"/>
        </w:rPr>
      </w:pPr>
    </w:p>
    <w:p w14:paraId="4EF98CC2" w14:textId="187EE372" w:rsidR="002B5B4E" w:rsidRPr="002B5B4E" w:rsidRDefault="00BD2EBC" w:rsidP="002B5B4E">
      <w:pPr>
        <w:rPr>
          <w:rFonts w:ascii="PT Serif" w:hAnsi="PT Serif"/>
          <w:color w:val="000000" w:themeColor="text1"/>
          <w:sz w:val="21"/>
          <w:szCs w:val="21"/>
        </w:rPr>
      </w:pPr>
      <w:r w:rsidRPr="00BD2EBC">
        <w:rPr>
          <w:rFonts w:ascii="PT Serif" w:hAnsi="PT Serif"/>
          <w:color w:val="000000" w:themeColor="text1"/>
          <w:sz w:val="21"/>
          <w:szCs w:val="21"/>
        </w:rPr>
        <w:t>1.</w:t>
      </w:r>
      <w:r>
        <w:rPr>
          <w:rFonts w:ascii="PT Serif" w:hAnsi="PT Serif"/>
          <w:color w:val="000000" w:themeColor="text1"/>
          <w:sz w:val="21"/>
          <w:szCs w:val="21"/>
        </w:rPr>
        <w:t xml:space="preserve"> </w:t>
      </w:r>
      <w:r w:rsidR="002B5B4E" w:rsidRPr="002B5B4E">
        <w:rPr>
          <w:rFonts w:ascii="PT Serif" w:hAnsi="PT Serif"/>
          <w:b/>
          <w:bCs/>
          <w:color w:val="000000" w:themeColor="text1"/>
          <w:sz w:val="21"/>
          <w:szCs w:val="21"/>
        </w:rPr>
        <w:t>Read</w:t>
      </w:r>
      <w:r w:rsidR="002B5B4E" w:rsidRPr="002B5B4E">
        <w:rPr>
          <w:rFonts w:ascii="PT Serif" w:hAnsi="PT Serif"/>
          <w:color w:val="000000" w:themeColor="text1"/>
          <w:sz w:val="21"/>
          <w:szCs w:val="21"/>
        </w:rPr>
        <w:t xml:space="preserve"> </w:t>
      </w:r>
      <w:r w:rsidR="002B5B4E" w:rsidRPr="002B5B4E">
        <w:rPr>
          <w:rFonts w:ascii="PT Serif" w:hAnsi="PT Serif"/>
          <w:b/>
          <w:bCs/>
          <w:color w:val="000000" w:themeColor="text1"/>
          <w:sz w:val="21"/>
          <w:szCs w:val="21"/>
        </w:rPr>
        <w:t>1 Corinthians 2:6</w:t>
      </w:r>
      <w:r w:rsidR="00B213C2">
        <w:rPr>
          <w:rFonts w:ascii="PT Serif" w:hAnsi="PT Serif"/>
          <w:b/>
          <w:bCs/>
          <w:color w:val="000000" w:themeColor="text1"/>
          <w:sz w:val="21"/>
          <w:szCs w:val="21"/>
        </w:rPr>
        <w:t>–</w:t>
      </w:r>
      <w:r w:rsidR="002B5B4E" w:rsidRPr="002B5B4E">
        <w:rPr>
          <w:rFonts w:ascii="PT Serif" w:hAnsi="PT Serif"/>
          <w:b/>
          <w:bCs/>
          <w:color w:val="000000" w:themeColor="text1"/>
          <w:sz w:val="21"/>
          <w:szCs w:val="21"/>
        </w:rPr>
        <w:t>7</w:t>
      </w:r>
      <w:r w:rsidR="002B5B4E" w:rsidRPr="002B5B4E">
        <w:rPr>
          <w:rFonts w:ascii="PT Serif" w:hAnsi="PT Serif"/>
          <w:color w:val="000000" w:themeColor="text1"/>
          <w:sz w:val="21"/>
          <w:szCs w:val="21"/>
        </w:rPr>
        <w:t>. Paul assumes that believers should progress toward maturity. Where are you most tempted to become complacent in your spiritual growth? What would pursuing greater maturity look like for you right now?</w:t>
      </w:r>
    </w:p>
    <w:p w14:paraId="4E16FC5D" w14:textId="77777777" w:rsidR="002B5B4E" w:rsidRDefault="002B5B4E" w:rsidP="002B5B4E">
      <w:pPr>
        <w:rPr>
          <w:rFonts w:ascii="PT Serif" w:hAnsi="PT Serif"/>
          <w:color w:val="000000" w:themeColor="text1"/>
          <w:sz w:val="21"/>
          <w:szCs w:val="21"/>
        </w:rPr>
      </w:pPr>
    </w:p>
    <w:p w14:paraId="5C229474" w14:textId="77777777" w:rsidR="00BB23CB" w:rsidRDefault="00BB23CB" w:rsidP="002B5B4E">
      <w:pPr>
        <w:rPr>
          <w:rFonts w:ascii="PT Serif" w:hAnsi="PT Serif"/>
          <w:color w:val="000000" w:themeColor="text1"/>
          <w:sz w:val="21"/>
          <w:szCs w:val="21"/>
        </w:rPr>
      </w:pPr>
    </w:p>
    <w:p w14:paraId="1336F5B3" w14:textId="77777777" w:rsidR="00BB23CB" w:rsidRDefault="00BB23CB" w:rsidP="002B5B4E">
      <w:pPr>
        <w:rPr>
          <w:rFonts w:ascii="PT Serif" w:hAnsi="PT Serif"/>
          <w:color w:val="000000" w:themeColor="text1"/>
          <w:sz w:val="21"/>
          <w:szCs w:val="21"/>
        </w:rPr>
      </w:pPr>
    </w:p>
    <w:p w14:paraId="2CCE1792" w14:textId="77777777" w:rsidR="00BB23CB" w:rsidRDefault="00BB23CB" w:rsidP="002B5B4E">
      <w:pPr>
        <w:rPr>
          <w:rFonts w:ascii="PT Serif" w:hAnsi="PT Serif"/>
          <w:color w:val="000000" w:themeColor="text1"/>
          <w:sz w:val="21"/>
          <w:szCs w:val="21"/>
        </w:rPr>
      </w:pPr>
    </w:p>
    <w:p w14:paraId="25C8BA32" w14:textId="77777777" w:rsidR="00BB23CB" w:rsidRDefault="00BB23CB" w:rsidP="002B5B4E">
      <w:pPr>
        <w:rPr>
          <w:rFonts w:ascii="PT Serif" w:hAnsi="PT Serif"/>
          <w:color w:val="000000" w:themeColor="text1"/>
          <w:sz w:val="21"/>
          <w:szCs w:val="21"/>
        </w:rPr>
      </w:pPr>
    </w:p>
    <w:p w14:paraId="5699C192" w14:textId="29660489" w:rsidR="002B5B4E" w:rsidRPr="002B5B4E" w:rsidRDefault="002B5B4E" w:rsidP="002B5B4E">
      <w:pPr>
        <w:rPr>
          <w:rFonts w:ascii="PT Serif" w:hAnsi="PT Serif"/>
          <w:color w:val="000000" w:themeColor="text1"/>
          <w:sz w:val="21"/>
          <w:szCs w:val="21"/>
        </w:rPr>
      </w:pPr>
      <w:r>
        <w:rPr>
          <w:rFonts w:ascii="PT Serif" w:hAnsi="PT Serif"/>
          <w:color w:val="000000" w:themeColor="text1"/>
          <w:sz w:val="21"/>
          <w:szCs w:val="21"/>
        </w:rPr>
        <w:t xml:space="preserve">2. </w:t>
      </w:r>
      <w:r w:rsidRPr="002B5B4E">
        <w:rPr>
          <w:rFonts w:ascii="PT Serif" w:hAnsi="PT Serif"/>
          <w:b/>
          <w:bCs/>
          <w:color w:val="000000" w:themeColor="text1"/>
          <w:sz w:val="21"/>
          <w:szCs w:val="21"/>
        </w:rPr>
        <w:t>Read</w:t>
      </w:r>
      <w:r w:rsidRPr="002B5B4E">
        <w:rPr>
          <w:rFonts w:ascii="PT Serif" w:hAnsi="PT Serif"/>
          <w:color w:val="000000" w:themeColor="text1"/>
          <w:sz w:val="21"/>
          <w:szCs w:val="21"/>
        </w:rPr>
        <w:t xml:space="preserve"> </w:t>
      </w:r>
      <w:r w:rsidRPr="002B5B4E">
        <w:rPr>
          <w:rFonts w:ascii="PT Serif" w:hAnsi="PT Serif"/>
          <w:b/>
          <w:bCs/>
          <w:color w:val="000000" w:themeColor="text1"/>
          <w:sz w:val="21"/>
          <w:szCs w:val="21"/>
        </w:rPr>
        <w:t>1 Corinthians 2:10–13</w:t>
      </w:r>
      <w:r w:rsidRPr="002B5B4E">
        <w:rPr>
          <w:rFonts w:ascii="PT Serif" w:hAnsi="PT Serif"/>
          <w:color w:val="000000" w:themeColor="text1"/>
          <w:sz w:val="21"/>
          <w:szCs w:val="21"/>
        </w:rPr>
        <w:t>. We affirm that the Spirit inspired the Scriptures and illuminates believers to understand them. What are some ways we can functionally approach Scripture as though understanding it depends primarily upon our intelligence, education, study methods, or resources? What would genuine dependence upon the Spirit look like without diminishing the importance of careful study?</w:t>
      </w:r>
    </w:p>
    <w:p w14:paraId="37D3C38F" w14:textId="77777777" w:rsidR="002B5B4E" w:rsidRDefault="002B5B4E" w:rsidP="002B5B4E">
      <w:pPr>
        <w:rPr>
          <w:rFonts w:ascii="PT Serif" w:hAnsi="PT Serif"/>
          <w:color w:val="000000" w:themeColor="text1"/>
          <w:sz w:val="21"/>
          <w:szCs w:val="21"/>
        </w:rPr>
      </w:pPr>
    </w:p>
    <w:p w14:paraId="1633D3A5" w14:textId="77777777" w:rsidR="00BB23CB" w:rsidRDefault="00BB23CB" w:rsidP="002B5B4E">
      <w:pPr>
        <w:rPr>
          <w:rFonts w:ascii="PT Serif" w:hAnsi="PT Serif"/>
          <w:color w:val="000000" w:themeColor="text1"/>
          <w:sz w:val="21"/>
          <w:szCs w:val="21"/>
        </w:rPr>
      </w:pPr>
    </w:p>
    <w:p w14:paraId="49DD37BE" w14:textId="77777777" w:rsidR="00BB23CB" w:rsidRDefault="00BB23CB" w:rsidP="002B5B4E">
      <w:pPr>
        <w:rPr>
          <w:rFonts w:ascii="PT Serif" w:hAnsi="PT Serif"/>
          <w:color w:val="000000" w:themeColor="text1"/>
          <w:sz w:val="21"/>
          <w:szCs w:val="21"/>
        </w:rPr>
      </w:pPr>
    </w:p>
    <w:p w14:paraId="1B169737" w14:textId="77777777" w:rsidR="00BB23CB" w:rsidRDefault="00BB23CB" w:rsidP="002B5B4E">
      <w:pPr>
        <w:rPr>
          <w:rFonts w:ascii="PT Serif" w:hAnsi="PT Serif"/>
          <w:color w:val="000000" w:themeColor="text1"/>
          <w:sz w:val="21"/>
          <w:szCs w:val="21"/>
        </w:rPr>
      </w:pPr>
    </w:p>
    <w:p w14:paraId="3F50EFB7" w14:textId="77777777" w:rsidR="00BB23CB" w:rsidRDefault="00BB23CB" w:rsidP="002B5B4E">
      <w:pPr>
        <w:rPr>
          <w:rFonts w:ascii="PT Serif" w:hAnsi="PT Serif"/>
          <w:color w:val="000000" w:themeColor="text1"/>
          <w:sz w:val="21"/>
          <w:szCs w:val="21"/>
        </w:rPr>
      </w:pPr>
    </w:p>
    <w:p w14:paraId="63A3E8BC" w14:textId="19CA4B39" w:rsidR="002B5B4E" w:rsidRPr="002B5B4E" w:rsidRDefault="002B5B4E" w:rsidP="002B5B4E">
      <w:pPr>
        <w:rPr>
          <w:rFonts w:ascii="PT Serif" w:hAnsi="PT Serif"/>
          <w:color w:val="000000" w:themeColor="text1"/>
          <w:sz w:val="21"/>
          <w:szCs w:val="21"/>
        </w:rPr>
      </w:pPr>
      <w:r w:rsidRPr="002B5B4E">
        <w:rPr>
          <w:rFonts w:ascii="PT Serif" w:hAnsi="PT Serif"/>
          <w:color w:val="000000" w:themeColor="text1"/>
          <w:sz w:val="21"/>
          <w:szCs w:val="21"/>
        </w:rPr>
        <w:t>3.</w:t>
      </w:r>
      <w:r>
        <w:rPr>
          <w:rFonts w:ascii="PT Serif" w:hAnsi="PT Serif"/>
          <w:b/>
          <w:bCs/>
          <w:color w:val="000000" w:themeColor="text1"/>
          <w:sz w:val="21"/>
          <w:szCs w:val="21"/>
        </w:rPr>
        <w:t xml:space="preserve"> </w:t>
      </w:r>
      <w:r w:rsidRPr="002B5B4E">
        <w:rPr>
          <w:rFonts w:ascii="PT Serif" w:hAnsi="PT Serif"/>
          <w:b/>
          <w:bCs/>
          <w:color w:val="000000" w:themeColor="text1"/>
          <w:sz w:val="21"/>
          <w:szCs w:val="21"/>
        </w:rPr>
        <w:t>The Corinthians possessed significant knowledge and spiritual gifts, yet Paul will soon describe them as “infants in Christ” (1 Corinthians 3:1).</w:t>
      </w:r>
      <w:r w:rsidRPr="002B5B4E">
        <w:rPr>
          <w:rFonts w:ascii="PT Serif" w:hAnsi="PT Serif"/>
          <w:color w:val="000000" w:themeColor="text1"/>
          <w:sz w:val="21"/>
          <w:szCs w:val="21"/>
        </w:rPr>
        <w:t xml:space="preserve"> What does that teach us about the difference between biblical knowledge and spiritual maturity? What evidence in your own life would demonstrate that what you know about God is </w:t>
      </w:r>
      <w:proofErr w:type="gramStart"/>
      <w:r w:rsidRPr="002B5B4E">
        <w:rPr>
          <w:rFonts w:ascii="PT Serif" w:hAnsi="PT Serif"/>
          <w:color w:val="000000" w:themeColor="text1"/>
          <w:sz w:val="21"/>
          <w:szCs w:val="21"/>
        </w:rPr>
        <w:t>actually producing</w:t>
      </w:r>
      <w:proofErr w:type="gramEnd"/>
      <w:r w:rsidRPr="002B5B4E">
        <w:rPr>
          <w:rFonts w:ascii="PT Serif" w:hAnsi="PT Serif"/>
          <w:color w:val="000000" w:themeColor="text1"/>
          <w:sz w:val="21"/>
          <w:szCs w:val="21"/>
        </w:rPr>
        <w:t xml:space="preserve"> maturity?</w:t>
      </w:r>
    </w:p>
    <w:p w14:paraId="35C8C40A" w14:textId="77777777" w:rsidR="002B5B4E" w:rsidRDefault="002B5B4E" w:rsidP="002B5B4E">
      <w:pPr>
        <w:rPr>
          <w:rFonts w:ascii="PT Serif" w:hAnsi="PT Serif"/>
          <w:color w:val="000000" w:themeColor="text1"/>
          <w:sz w:val="21"/>
          <w:szCs w:val="21"/>
        </w:rPr>
      </w:pPr>
    </w:p>
    <w:p w14:paraId="38FB0909" w14:textId="77777777" w:rsidR="00BB23CB" w:rsidRDefault="00BB23CB" w:rsidP="002B5B4E">
      <w:pPr>
        <w:rPr>
          <w:rFonts w:ascii="PT Serif" w:hAnsi="PT Serif"/>
          <w:color w:val="000000" w:themeColor="text1"/>
          <w:sz w:val="21"/>
          <w:szCs w:val="21"/>
        </w:rPr>
      </w:pPr>
    </w:p>
    <w:p w14:paraId="757C9F62" w14:textId="77777777" w:rsidR="00BB23CB" w:rsidRDefault="00BB23CB" w:rsidP="002B5B4E">
      <w:pPr>
        <w:rPr>
          <w:rFonts w:ascii="PT Serif" w:hAnsi="PT Serif"/>
          <w:color w:val="000000" w:themeColor="text1"/>
          <w:sz w:val="21"/>
          <w:szCs w:val="21"/>
        </w:rPr>
      </w:pPr>
    </w:p>
    <w:p w14:paraId="2C4F4CCB" w14:textId="77777777" w:rsidR="00BB23CB" w:rsidRDefault="00BB23CB" w:rsidP="002B5B4E">
      <w:pPr>
        <w:rPr>
          <w:rFonts w:ascii="PT Serif" w:hAnsi="PT Serif"/>
          <w:color w:val="000000" w:themeColor="text1"/>
          <w:sz w:val="21"/>
          <w:szCs w:val="21"/>
        </w:rPr>
      </w:pPr>
    </w:p>
    <w:p w14:paraId="25D68D79" w14:textId="77777777" w:rsidR="00BB23CB" w:rsidRDefault="00BB23CB" w:rsidP="002B5B4E">
      <w:pPr>
        <w:rPr>
          <w:rFonts w:ascii="PT Serif" w:hAnsi="PT Serif"/>
          <w:color w:val="000000" w:themeColor="text1"/>
          <w:sz w:val="21"/>
          <w:szCs w:val="21"/>
        </w:rPr>
      </w:pPr>
    </w:p>
    <w:p w14:paraId="2C183A1B" w14:textId="1899D31B" w:rsidR="002B5B4E" w:rsidRPr="00BD2EBC" w:rsidRDefault="002B5B4E" w:rsidP="002B5B4E">
      <w:pPr>
        <w:rPr>
          <w:rFonts w:ascii="PT Serif" w:hAnsi="PT Serif"/>
          <w:color w:val="000000" w:themeColor="text1"/>
          <w:sz w:val="21"/>
          <w:szCs w:val="21"/>
        </w:rPr>
      </w:pPr>
      <w:r w:rsidRPr="002B5B4E">
        <w:rPr>
          <w:rFonts w:ascii="PT Serif" w:hAnsi="PT Serif"/>
          <w:color w:val="000000" w:themeColor="text1"/>
          <w:sz w:val="21"/>
          <w:szCs w:val="21"/>
        </w:rPr>
        <w:t>4.</w:t>
      </w:r>
      <w:r>
        <w:rPr>
          <w:rFonts w:ascii="PT Serif" w:hAnsi="PT Serif"/>
          <w:b/>
          <w:bCs/>
          <w:color w:val="000000" w:themeColor="text1"/>
          <w:sz w:val="21"/>
          <w:szCs w:val="21"/>
        </w:rPr>
        <w:t xml:space="preserve"> </w:t>
      </w:r>
      <w:r w:rsidRPr="002B5B4E">
        <w:rPr>
          <w:rFonts w:ascii="PT Serif" w:hAnsi="PT Serif"/>
          <w:b/>
          <w:bCs/>
          <w:color w:val="000000" w:themeColor="text1"/>
          <w:sz w:val="21"/>
          <w:szCs w:val="21"/>
        </w:rPr>
        <w:t>Think of a biblical truth that you once struggled to understand, believe, or appreciate but that has become clearer or more precious to you over time.</w:t>
      </w:r>
      <w:r w:rsidRPr="002B5B4E">
        <w:rPr>
          <w:rFonts w:ascii="PT Serif" w:hAnsi="PT Serif"/>
          <w:color w:val="000000" w:themeColor="text1"/>
          <w:sz w:val="21"/>
          <w:szCs w:val="21"/>
        </w:rPr>
        <w:t xml:space="preserve"> How did the Lord use His Word to change your understanding, and what difference has that truth subsequently made in the way you live?</w:t>
      </w:r>
    </w:p>
    <w:p w14:paraId="273EDB5E" w14:textId="5521DFDA" w:rsidR="00D54BD7" w:rsidRPr="00BD2EBC" w:rsidRDefault="00D54BD7" w:rsidP="00E51E98">
      <w:pPr>
        <w:rPr>
          <w:rFonts w:ascii="PT Serif" w:hAnsi="PT Serif"/>
          <w:color w:val="000000" w:themeColor="text1"/>
          <w:sz w:val="21"/>
          <w:szCs w:val="21"/>
        </w:rPr>
      </w:pPr>
    </w:p>
    <w:p w14:paraId="0E2560A4" w14:textId="77777777" w:rsidR="00D54BD7" w:rsidRDefault="00D54BD7" w:rsidP="00E51E98">
      <w:pPr>
        <w:rPr>
          <w:rFonts w:ascii="PT Serif" w:hAnsi="PT Serif"/>
          <w:color w:val="000000" w:themeColor="text1"/>
          <w:sz w:val="21"/>
          <w:szCs w:val="21"/>
        </w:rPr>
      </w:pPr>
    </w:p>
    <w:p w14:paraId="6D3EE2C5" w14:textId="77777777" w:rsidR="00BB23CB" w:rsidRPr="00BB23CB" w:rsidRDefault="00BB23CB" w:rsidP="00E51E98">
      <w:pPr>
        <w:rPr>
          <w:rFonts w:ascii="PT Serif" w:hAnsi="PT Serif"/>
          <w:color w:val="000000" w:themeColor="text1"/>
          <w:sz w:val="10"/>
          <w:szCs w:val="10"/>
        </w:rPr>
      </w:pPr>
    </w:p>
    <w:p w14:paraId="71A997FE" w14:textId="77777777" w:rsidR="00BB23CB" w:rsidRDefault="00BB23CB" w:rsidP="00E51E98">
      <w:pPr>
        <w:rPr>
          <w:rFonts w:ascii="PT Serif" w:hAnsi="PT Serif"/>
          <w:color w:val="000000" w:themeColor="text1"/>
          <w:sz w:val="21"/>
          <w:szCs w:val="21"/>
        </w:rPr>
      </w:pPr>
    </w:p>
    <w:p w14:paraId="511543AD" w14:textId="77777777" w:rsidR="00BB23CB" w:rsidRDefault="00BB23CB" w:rsidP="00E51E98">
      <w:pPr>
        <w:rPr>
          <w:rFonts w:ascii="PT Serif" w:hAnsi="PT Serif"/>
          <w:color w:val="000000" w:themeColor="text1"/>
          <w:sz w:val="21"/>
          <w:szCs w:val="21"/>
        </w:rPr>
      </w:pPr>
    </w:p>
    <w:p w14:paraId="14B28B62" w14:textId="77777777" w:rsidR="00F5661A" w:rsidRPr="00DB598E" w:rsidRDefault="00F5661A" w:rsidP="00E51E98">
      <w:pPr>
        <w:rPr>
          <w:rFonts w:ascii="PT Serif" w:hAnsi="PT Serif"/>
          <w:color w:val="000000" w:themeColor="text1"/>
          <w:sz w:val="21"/>
          <w:szCs w:val="21"/>
        </w:rPr>
      </w:pPr>
    </w:p>
    <w:p w14:paraId="74F89C45" w14:textId="0FDA6BB3" w:rsidR="006D1C3F" w:rsidRPr="00F0533B" w:rsidRDefault="006D1C3F" w:rsidP="006D1C3F">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008FFF27" w14:textId="77777777" w:rsidR="006D1C3F" w:rsidRPr="00F0533B" w:rsidRDefault="006D1C3F" w:rsidP="006D1C3F">
      <w:pPr>
        <w:rPr>
          <w:rFonts w:ascii="PT Serif" w:hAnsi="PT Serif"/>
          <w:color w:val="000000" w:themeColor="text1"/>
          <w:sz w:val="19"/>
          <w:szCs w:val="19"/>
        </w:rPr>
        <w:sectPr w:rsidR="006D1C3F" w:rsidRPr="00F0533B" w:rsidSect="001D4F5D">
          <w:type w:val="continuous"/>
          <w:pgSz w:w="12240" w:h="15840"/>
          <w:pgMar w:top="1080" w:right="1080" w:bottom="1080" w:left="1080" w:header="720" w:footer="720" w:gutter="0"/>
          <w:cols w:space="720"/>
          <w:docGrid w:linePitch="360"/>
        </w:sectPr>
      </w:pPr>
    </w:p>
    <w:p w14:paraId="72980FBD" w14:textId="37A10158" w:rsidR="001D4F5D" w:rsidRPr="00F0533B" w:rsidRDefault="001D4F5D" w:rsidP="001D4F5D">
      <w:pPr>
        <w:rPr>
          <w:rFonts w:ascii="PT Serif" w:hAnsi="PT Serif"/>
          <w:i/>
          <w:iCs/>
          <w:sz w:val="18"/>
          <w:szCs w:val="18"/>
        </w:rPr>
      </w:pPr>
      <w:r w:rsidRPr="00F0533B">
        <w:rPr>
          <w:rFonts w:ascii="PT Serif" w:hAnsi="PT Serif"/>
          <w:i/>
          <w:iCs/>
          <w:sz w:val="18"/>
          <w:szCs w:val="18"/>
        </w:rPr>
        <w:t>Here are some books that may assist you in a deeper study of the truths presented in today’s sermon. While we cannot endorse every concept presented in each book, we do believe these resources will be helpful in profitably thinking through today’s topic.</w:t>
      </w:r>
    </w:p>
    <w:p w14:paraId="66A3368E" w14:textId="77777777" w:rsidR="001D4F5D" w:rsidRPr="00F0533B" w:rsidRDefault="001D4F5D" w:rsidP="001D4F5D">
      <w:pPr>
        <w:rPr>
          <w:rFonts w:ascii="PT Serif" w:hAnsi="PT Serif"/>
          <w:sz w:val="10"/>
          <w:szCs w:val="10"/>
        </w:rPr>
      </w:pPr>
    </w:p>
    <w:p w14:paraId="23649836" w14:textId="58F162FB" w:rsidR="002B5B4E" w:rsidRPr="002B5B4E" w:rsidRDefault="002B5B4E" w:rsidP="002B5B4E">
      <w:pPr>
        <w:rPr>
          <w:rFonts w:ascii="PT Serif" w:hAnsi="PT Serif"/>
          <w:sz w:val="18"/>
          <w:szCs w:val="18"/>
        </w:rPr>
      </w:pPr>
      <w:r>
        <w:rPr>
          <w:rFonts w:ascii="PT Serif" w:hAnsi="PT Serif"/>
          <w:sz w:val="18"/>
          <w:szCs w:val="18"/>
        </w:rPr>
        <w:t xml:space="preserve">• </w:t>
      </w:r>
      <w:r w:rsidRPr="002B5B4E">
        <w:rPr>
          <w:rFonts w:ascii="PT Serif" w:hAnsi="PT Serif"/>
          <w:i/>
          <w:iCs/>
          <w:sz w:val="18"/>
          <w:szCs w:val="18"/>
        </w:rPr>
        <w:t>A Call to Spiritual Reformation</w:t>
      </w:r>
      <w:r w:rsidRPr="002B5B4E">
        <w:rPr>
          <w:rFonts w:ascii="PT Serif" w:hAnsi="PT Serif"/>
          <w:sz w:val="18"/>
          <w:szCs w:val="18"/>
        </w:rPr>
        <w:t xml:space="preserve"> </w:t>
      </w:r>
      <w:r w:rsidR="00E923F0">
        <w:rPr>
          <w:rFonts w:ascii="PT Serif" w:hAnsi="PT Serif"/>
          <w:sz w:val="18"/>
          <w:szCs w:val="18"/>
        </w:rPr>
        <w:t>by</w:t>
      </w:r>
      <w:r w:rsidRPr="002B5B4E">
        <w:rPr>
          <w:rFonts w:ascii="PT Serif" w:hAnsi="PT Serif"/>
          <w:sz w:val="18"/>
          <w:szCs w:val="18"/>
        </w:rPr>
        <w:t xml:space="preserve"> D.A. Carson</w:t>
      </w:r>
    </w:p>
    <w:p w14:paraId="6530160C" w14:textId="2E0EE30B" w:rsidR="002B5B4E" w:rsidRPr="002B5B4E" w:rsidRDefault="002B5B4E" w:rsidP="002B5B4E">
      <w:pPr>
        <w:rPr>
          <w:rFonts w:ascii="PT Serif" w:hAnsi="PT Serif"/>
          <w:sz w:val="18"/>
          <w:szCs w:val="18"/>
        </w:rPr>
      </w:pPr>
      <w:r>
        <w:rPr>
          <w:rFonts w:ascii="PT Serif" w:hAnsi="PT Serif"/>
          <w:sz w:val="18"/>
          <w:szCs w:val="18"/>
        </w:rPr>
        <w:t xml:space="preserve">• </w:t>
      </w:r>
      <w:r w:rsidRPr="002B5B4E">
        <w:rPr>
          <w:rFonts w:ascii="PT Serif" w:hAnsi="PT Serif"/>
          <w:i/>
          <w:iCs/>
          <w:sz w:val="18"/>
          <w:szCs w:val="18"/>
        </w:rPr>
        <w:t>The Holy Spirit</w:t>
      </w:r>
      <w:r w:rsidRPr="002B5B4E">
        <w:rPr>
          <w:rFonts w:ascii="PT Serif" w:hAnsi="PT Serif"/>
          <w:sz w:val="18"/>
          <w:szCs w:val="18"/>
        </w:rPr>
        <w:t xml:space="preserve"> </w:t>
      </w:r>
      <w:r w:rsidR="00E923F0">
        <w:rPr>
          <w:rFonts w:ascii="PT Serif" w:hAnsi="PT Serif"/>
          <w:sz w:val="18"/>
          <w:szCs w:val="18"/>
        </w:rPr>
        <w:t>by</w:t>
      </w:r>
      <w:r w:rsidRPr="002B5B4E">
        <w:rPr>
          <w:rFonts w:ascii="PT Serif" w:hAnsi="PT Serif"/>
          <w:sz w:val="18"/>
          <w:szCs w:val="18"/>
        </w:rPr>
        <w:t xml:space="preserve"> Sinclair Ferguson</w:t>
      </w:r>
    </w:p>
    <w:p w14:paraId="29729B97" w14:textId="4353281B" w:rsidR="00DB4F41" w:rsidRPr="00C84C57" w:rsidRDefault="002B5B4E" w:rsidP="002B5B4E">
      <w:pPr>
        <w:rPr>
          <w:rFonts w:ascii="PT Serif" w:hAnsi="PT Serif"/>
          <w:sz w:val="18"/>
          <w:szCs w:val="18"/>
        </w:rPr>
      </w:pPr>
      <w:r>
        <w:rPr>
          <w:rFonts w:ascii="PT Serif" w:hAnsi="PT Serif"/>
          <w:sz w:val="18"/>
          <w:szCs w:val="18"/>
        </w:rPr>
        <w:t xml:space="preserve">• </w:t>
      </w:r>
      <w:r w:rsidRPr="002B5B4E">
        <w:rPr>
          <w:rFonts w:ascii="PT Serif" w:hAnsi="PT Serif"/>
          <w:i/>
          <w:iCs/>
          <w:sz w:val="18"/>
          <w:szCs w:val="18"/>
        </w:rPr>
        <w:t>Habits of Grace</w:t>
      </w:r>
      <w:r w:rsidRPr="002B5B4E">
        <w:rPr>
          <w:rFonts w:ascii="PT Serif" w:hAnsi="PT Serif"/>
          <w:sz w:val="18"/>
          <w:szCs w:val="18"/>
        </w:rPr>
        <w:t xml:space="preserve"> </w:t>
      </w:r>
      <w:r w:rsidR="00E923F0">
        <w:rPr>
          <w:rFonts w:ascii="PT Serif" w:hAnsi="PT Serif"/>
          <w:sz w:val="18"/>
          <w:szCs w:val="18"/>
        </w:rPr>
        <w:t>by</w:t>
      </w:r>
      <w:r>
        <w:rPr>
          <w:rFonts w:ascii="PT Serif" w:hAnsi="PT Serif"/>
          <w:sz w:val="18"/>
          <w:szCs w:val="18"/>
        </w:rPr>
        <w:t xml:space="preserve"> </w:t>
      </w:r>
      <w:r w:rsidRPr="002B5B4E">
        <w:rPr>
          <w:rFonts w:ascii="PT Serif" w:hAnsi="PT Serif"/>
          <w:sz w:val="18"/>
          <w:szCs w:val="18"/>
        </w:rPr>
        <w:t>David Mathis</w:t>
      </w:r>
    </w:p>
    <w:sectPr w:rsidR="00DB4F41" w:rsidRPr="00C84C57"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6"/>
  </w:num>
  <w:num w:numId="2" w16cid:durableId="1929459770">
    <w:abstractNumId w:val="10"/>
  </w:num>
  <w:num w:numId="3" w16cid:durableId="281692226">
    <w:abstractNumId w:val="0"/>
  </w:num>
  <w:num w:numId="4" w16cid:durableId="1206329433">
    <w:abstractNumId w:val="5"/>
  </w:num>
  <w:num w:numId="5" w16cid:durableId="1369259951">
    <w:abstractNumId w:val="7"/>
  </w:num>
  <w:num w:numId="6" w16cid:durableId="2048988048">
    <w:abstractNumId w:val="3"/>
  </w:num>
  <w:num w:numId="7" w16cid:durableId="485979198">
    <w:abstractNumId w:val="1"/>
  </w:num>
  <w:num w:numId="8" w16cid:durableId="865480920">
    <w:abstractNumId w:val="4"/>
  </w:num>
  <w:num w:numId="9" w16cid:durableId="415321864">
    <w:abstractNumId w:val="2"/>
  </w:num>
  <w:num w:numId="10" w16cid:durableId="770316069">
    <w:abstractNumId w:val="9"/>
  </w:num>
  <w:num w:numId="11" w16cid:durableId="1805731964">
    <w:abstractNumId w:val="8"/>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7A36"/>
    <w:rsid w:val="00207F74"/>
    <w:rsid w:val="00210A94"/>
    <w:rsid w:val="00211E53"/>
    <w:rsid w:val="00211FF7"/>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61CF"/>
    <w:rsid w:val="002A7173"/>
    <w:rsid w:val="002B2DFA"/>
    <w:rsid w:val="002B5731"/>
    <w:rsid w:val="002B5B4E"/>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1D51"/>
    <w:rsid w:val="00312204"/>
    <w:rsid w:val="00313CD7"/>
    <w:rsid w:val="003223C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27FF"/>
    <w:rsid w:val="00533A59"/>
    <w:rsid w:val="00534B32"/>
    <w:rsid w:val="00536D8A"/>
    <w:rsid w:val="00540896"/>
    <w:rsid w:val="0054525B"/>
    <w:rsid w:val="00563105"/>
    <w:rsid w:val="00565BCC"/>
    <w:rsid w:val="00570AF2"/>
    <w:rsid w:val="00571DD8"/>
    <w:rsid w:val="00572005"/>
    <w:rsid w:val="0058306F"/>
    <w:rsid w:val="00584260"/>
    <w:rsid w:val="00587EEE"/>
    <w:rsid w:val="0059331F"/>
    <w:rsid w:val="005974A4"/>
    <w:rsid w:val="005B13F7"/>
    <w:rsid w:val="005B1E2D"/>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3F63"/>
    <w:rsid w:val="00800648"/>
    <w:rsid w:val="0080166F"/>
    <w:rsid w:val="0080338E"/>
    <w:rsid w:val="00806992"/>
    <w:rsid w:val="00814D9A"/>
    <w:rsid w:val="00827085"/>
    <w:rsid w:val="00834D71"/>
    <w:rsid w:val="008411C3"/>
    <w:rsid w:val="00845A17"/>
    <w:rsid w:val="00845D7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1FED"/>
    <w:rsid w:val="009928CD"/>
    <w:rsid w:val="009929F5"/>
    <w:rsid w:val="0099382C"/>
    <w:rsid w:val="00994B0A"/>
    <w:rsid w:val="009952CE"/>
    <w:rsid w:val="009957A8"/>
    <w:rsid w:val="00996ADF"/>
    <w:rsid w:val="00997255"/>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2B0B"/>
    <w:rsid w:val="00AA38D2"/>
    <w:rsid w:val="00AB0E76"/>
    <w:rsid w:val="00AB2A64"/>
    <w:rsid w:val="00AB486C"/>
    <w:rsid w:val="00AD4A76"/>
    <w:rsid w:val="00AD7F76"/>
    <w:rsid w:val="00AE50E6"/>
    <w:rsid w:val="00AE5E36"/>
    <w:rsid w:val="00B016E2"/>
    <w:rsid w:val="00B12520"/>
    <w:rsid w:val="00B213C2"/>
    <w:rsid w:val="00B253D6"/>
    <w:rsid w:val="00B25ECF"/>
    <w:rsid w:val="00B26DB5"/>
    <w:rsid w:val="00B3041A"/>
    <w:rsid w:val="00B310B2"/>
    <w:rsid w:val="00B34B48"/>
    <w:rsid w:val="00B35157"/>
    <w:rsid w:val="00B40225"/>
    <w:rsid w:val="00B436F2"/>
    <w:rsid w:val="00B51CB8"/>
    <w:rsid w:val="00B52585"/>
    <w:rsid w:val="00B5733A"/>
    <w:rsid w:val="00B615FE"/>
    <w:rsid w:val="00B67A10"/>
    <w:rsid w:val="00B70850"/>
    <w:rsid w:val="00B768F8"/>
    <w:rsid w:val="00B76B1E"/>
    <w:rsid w:val="00B80944"/>
    <w:rsid w:val="00B820A8"/>
    <w:rsid w:val="00B822F1"/>
    <w:rsid w:val="00B9146A"/>
    <w:rsid w:val="00B97F83"/>
    <w:rsid w:val="00BA46B4"/>
    <w:rsid w:val="00BA50BC"/>
    <w:rsid w:val="00BA6535"/>
    <w:rsid w:val="00BB02C0"/>
    <w:rsid w:val="00BB23CB"/>
    <w:rsid w:val="00BB3787"/>
    <w:rsid w:val="00BB4192"/>
    <w:rsid w:val="00BC4055"/>
    <w:rsid w:val="00BD1C12"/>
    <w:rsid w:val="00BD2EBC"/>
    <w:rsid w:val="00BD4F86"/>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8123C"/>
    <w:rsid w:val="00E923F0"/>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1907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5</cp:revision>
  <cp:lastPrinted>2026-10-02T18:17:00Z</cp:lastPrinted>
  <dcterms:created xsi:type="dcterms:W3CDTF">2026-10-02T18:17:00Z</dcterms:created>
  <dcterms:modified xsi:type="dcterms:W3CDTF">2026-10-02T18:22:00Z</dcterms:modified>
</cp:coreProperties>
</file>