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0450" w14:textId="5DA2A0C2" w:rsidR="00913DAC" w:rsidRDefault="001553E7" w:rsidP="008A11D9">
      <w:pPr>
        <w:rPr>
          <w:rFonts w:ascii="PT Serif" w:hAnsi="PT Serif"/>
          <w:sz w:val="18"/>
          <w:szCs w:val="18"/>
        </w:rPr>
      </w:pPr>
      <w:r>
        <w:rPr>
          <w:rFonts w:ascii="PT Serif" w:hAnsi="PT Serif"/>
          <w:noProof/>
          <w:sz w:val="18"/>
          <w:szCs w:val="18"/>
        </w:rPr>
        <w:drawing>
          <wp:anchor distT="0" distB="0" distL="114300" distR="114300" simplePos="0" relativeHeight="251658240" behindDoc="1" locked="0" layoutInCell="1" allowOverlap="1" wp14:anchorId="42FE178E" wp14:editId="6F03C98C">
            <wp:simplePos x="0" y="0"/>
            <wp:positionH relativeFrom="column">
              <wp:posOffset>5316</wp:posOffset>
            </wp:positionH>
            <wp:positionV relativeFrom="paragraph">
              <wp:posOffset>5316</wp:posOffset>
            </wp:positionV>
            <wp:extent cx="6305107" cy="965750"/>
            <wp:effectExtent l="0" t="0" r="0" b="0"/>
            <wp:wrapNone/>
            <wp:docPr id="23768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80591" name="Picture 2376805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22261" cy="968377"/>
                    </a:xfrm>
                    <a:prstGeom prst="rect">
                      <a:avLst/>
                    </a:prstGeom>
                  </pic:spPr>
                </pic:pic>
              </a:graphicData>
            </a:graphic>
            <wp14:sizeRelH relativeFrom="page">
              <wp14:pctWidth>0</wp14:pctWidth>
            </wp14:sizeRelH>
            <wp14:sizeRelV relativeFrom="page">
              <wp14:pctHeight>0</wp14:pctHeight>
            </wp14:sizeRelV>
          </wp:anchor>
        </w:drawing>
      </w:r>
    </w:p>
    <w:p w14:paraId="0763654F" w14:textId="451D3FCC" w:rsidR="00913DAC" w:rsidRDefault="00913DAC" w:rsidP="008A11D9">
      <w:pPr>
        <w:rPr>
          <w:rFonts w:ascii="PT Serif" w:hAnsi="PT Serif"/>
          <w:sz w:val="18"/>
          <w:szCs w:val="18"/>
        </w:rPr>
      </w:pPr>
    </w:p>
    <w:p w14:paraId="0C471612" w14:textId="77777777" w:rsidR="00913DAC" w:rsidRDefault="00913DAC" w:rsidP="008A11D9">
      <w:pPr>
        <w:rPr>
          <w:rFonts w:ascii="PT Serif" w:hAnsi="PT Serif"/>
          <w:sz w:val="18"/>
          <w:szCs w:val="18"/>
        </w:rPr>
      </w:pPr>
    </w:p>
    <w:p w14:paraId="1EC5A203" w14:textId="77777777" w:rsidR="00457FEE" w:rsidRDefault="00913DAC" w:rsidP="008A11D9">
      <w:pPr>
        <w:rPr>
          <w:rFonts w:ascii="PT Serif" w:hAnsi="PT Serif"/>
          <w:color w:val="1468A2"/>
          <w:sz w:val="18"/>
          <w:szCs w:val="18"/>
        </w:rPr>
      </w:pPr>
      <w:r w:rsidRPr="00211FF7">
        <w:rPr>
          <w:rFonts w:ascii="PT Serif" w:hAnsi="PT Serif"/>
          <w:color w:val="1468A2"/>
          <w:sz w:val="18"/>
          <w:szCs w:val="18"/>
        </w:rPr>
        <w:t xml:space="preserve">  </w:t>
      </w:r>
    </w:p>
    <w:p w14:paraId="72F56C23" w14:textId="7748C3CA" w:rsidR="00030AA2" w:rsidRPr="00E647DA" w:rsidRDefault="0003014C" w:rsidP="008A11D9">
      <w:pPr>
        <w:rPr>
          <w:rFonts w:ascii="PT Serif" w:hAnsi="PT Serif"/>
          <w:color w:val="1468A2"/>
          <w:sz w:val="22"/>
          <w:szCs w:val="22"/>
        </w:rPr>
      </w:pPr>
      <w:r w:rsidRPr="00E647DA">
        <w:rPr>
          <w:rFonts w:ascii="PT Serif" w:hAnsi="PT Serif"/>
          <w:color w:val="1468A2"/>
          <w:sz w:val="22"/>
          <w:szCs w:val="22"/>
        </w:rPr>
        <w:t xml:space="preserve">   </w:t>
      </w:r>
    </w:p>
    <w:p w14:paraId="7CDAAA56" w14:textId="06FFDFA3" w:rsidR="008A11D9" w:rsidRPr="00F11B95" w:rsidRDefault="00B5733A" w:rsidP="008A11D9">
      <w:pPr>
        <w:rPr>
          <w:rFonts w:ascii="PT Serif" w:hAnsi="PT Serif" w:cs="Arial Hebrew Scholar"/>
          <w:color w:val="262626" w:themeColor="text1" w:themeTint="D9"/>
          <w:sz w:val="16"/>
          <w:szCs w:val="16"/>
        </w:rPr>
      </w:pPr>
      <w:r>
        <w:rPr>
          <w:rFonts w:ascii="PT Serif" w:hAnsi="PT Serif" w:cs="Arial Hebrew Scholar"/>
          <w:color w:val="262626" w:themeColor="text1" w:themeTint="D9"/>
          <w:sz w:val="18"/>
          <w:szCs w:val="18"/>
        </w:rPr>
        <w:t xml:space="preserve">   </w:t>
      </w:r>
      <w:r w:rsidR="0072756A" w:rsidRPr="00F11B95">
        <w:rPr>
          <w:rFonts w:ascii="PT Serif" w:hAnsi="PT Serif" w:cs="Arial Hebrew Scholar"/>
          <w:color w:val="262626" w:themeColor="text1" w:themeTint="D9"/>
          <w:sz w:val="18"/>
          <w:szCs w:val="18"/>
        </w:rPr>
        <w:t xml:space="preserve">Pastor </w:t>
      </w:r>
      <w:r w:rsidR="0097232D">
        <w:rPr>
          <w:rFonts w:ascii="PT Serif" w:hAnsi="PT Serif" w:cs="Arial Hebrew Scholar"/>
          <w:color w:val="262626" w:themeColor="text1" w:themeTint="D9"/>
          <w:sz w:val="18"/>
          <w:szCs w:val="18"/>
        </w:rPr>
        <w:t xml:space="preserve">Rod </w:t>
      </w:r>
      <w:proofErr w:type="gramStart"/>
      <w:r w:rsidR="0097232D">
        <w:rPr>
          <w:rFonts w:ascii="PT Serif" w:hAnsi="PT Serif" w:cs="Arial Hebrew Scholar"/>
          <w:color w:val="262626" w:themeColor="text1" w:themeTint="D9"/>
          <w:sz w:val="18"/>
          <w:szCs w:val="18"/>
        </w:rPr>
        <w:t>Gomez</w:t>
      </w:r>
      <w:r w:rsidR="000305BF">
        <w:rPr>
          <w:rFonts w:ascii="PT Serif" w:hAnsi="PT Serif" w:cs="Arial Hebrew Scholar"/>
          <w:color w:val="262626" w:themeColor="text1" w:themeTint="D9"/>
          <w:sz w:val="18"/>
          <w:szCs w:val="18"/>
        </w:rPr>
        <w:t xml:space="preserve"> </w:t>
      </w:r>
      <w:r w:rsidR="008A11D9" w:rsidRPr="00F11B95">
        <w:rPr>
          <w:rFonts w:ascii="PT Serif" w:hAnsi="PT Serif" w:cs="Arial Hebrew Scholar"/>
          <w:color w:val="262626" w:themeColor="text1" w:themeTint="D9"/>
          <w:sz w:val="18"/>
          <w:szCs w:val="18"/>
        </w:rPr>
        <w:t xml:space="preserve"> </w:t>
      </w:r>
      <w:r w:rsidR="008A11D9" w:rsidRPr="00F11B95">
        <w:rPr>
          <w:rFonts w:ascii="PT Serif" w:hAnsi="PT Serif" w:cs="Times New Roman"/>
          <w:color w:val="262626" w:themeColor="text1" w:themeTint="D9"/>
          <w:sz w:val="18"/>
          <w:szCs w:val="18"/>
        </w:rPr>
        <w:t>•</w:t>
      </w:r>
      <w:proofErr w:type="gramEnd"/>
      <w:r w:rsidR="008A11D9" w:rsidRPr="00F11B95">
        <w:rPr>
          <w:rFonts w:ascii="PT Serif" w:hAnsi="PT Serif" w:cs="Arial Hebrew Scholar"/>
          <w:color w:val="262626" w:themeColor="text1" w:themeTint="D9"/>
          <w:sz w:val="18"/>
          <w:szCs w:val="18"/>
        </w:rPr>
        <w:t xml:space="preserve"> </w:t>
      </w:r>
      <w:r w:rsidR="000305BF">
        <w:rPr>
          <w:rFonts w:ascii="PT Serif" w:hAnsi="PT Serif" w:cs="Arial Hebrew Scholar"/>
          <w:color w:val="262626" w:themeColor="text1" w:themeTint="D9"/>
          <w:sz w:val="18"/>
          <w:szCs w:val="18"/>
        </w:rPr>
        <w:t xml:space="preserve"> </w:t>
      </w:r>
      <w:r w:rsidR="0060624F">
        <w:rPr>
          <w:rFonts w:ascii="PT Serif" w:hAnsi="PT Serif" w:cs="Arial Hebrew Scholar"/>
          <w:color w:val="262626" w:themeColor="text1" w:themeTint="D9"/>
          <w:sz w:val="18"/>
          <w:szCs w:val="18"/>
        </w:rPr>
        <w:t xml:space="preserve">June </w:t>
      </w:r>
      <w:r w:rsidR="0097232D">
        <w:rPr>
          <w:rFonts w:ascii="PT Serif" w:hAnsi="PT Serif" w:cs="Arial Hebrew Scholar"/>
          <w:color w:val="262626" w:themeColor="text1" w:themeTint="D9"/>
          <w:sz w:val="18"/>
          <w:szCs w:val="18"/>
        </w:rPr>
        <w:t>21</w:t>
      </w:r>
      <w:r w:rsidR="00726449">
        <w:rPr>
          <w:rFonts w:ascii="PT Serif" w:hAnsi="PT Serif" w:cs="Arial Hebrew Scholar"/>
          <w:color w:val="262626" w:themeColor="text1" w:themeTint="D9"/>
          <w:sz w:val="18"/>
          <w:szCs w:val="18"/>
        </w:rPr>
        <w:t>,</w:t>
      </w:r>
      <w:r w:rsidR="00F73C0D">
        <w:rPr>
          <w:rFonts w:ascii="PT Serif" w:hAnsi="PT Serif" w:cs="Arial Hebrew Scholar"/>
          <w:color w:val="262626" w:themeColor="text1" w:themeTint="D9"/>
          <w:sz w:val="18"/>
          <w:szCs w:val="18"/>
        </w:rPr>
        <w:t xml:space="preserve"> 2026</w:t>
      </w:r>
    </w:p>
    <w:p w14:paraId="3D39B12C" w14:textId="77777777" w:rsidR="008A11D9" w:rsidRPr="00E647DA" w:rsidRDefault="008A11D9" w:rsidP="002661B7">
      <w:pPr>
        <w:jc w:val="center"/>
        <w:rPr>
          <w:rFonts w:ascii="PT Serif" w:hAnsi="PT Serif"/>
          <w:sz w:val="16"/>
          <w:szCs w:val="16"/>
        </w:rPr>
      </w:pPr>
    </w:p>
    <w:p w14:paraId="6E52C131" w14:textId="77777777" w:rsidR="008A11D9" w:rsidRPr="00CC4A13" w:rsidRDefault="008A11D9" w:rsidP="002661B7">
      <w:pPr>
        <w:jc w:val="center"/>
        <w:rPr>
          <w:rFonts w:ascii="PT Serif" w:hAnsi="PT Serif"/>
          <w:sz w:val="10"/>
          <w:szCs w:val="10"/>
        </w:rPr>
      </w:pPr>
    </w:p>
    <w:p w14:paraId="0020F299" w14:textId="05361F18" w:rsidR="00026812" w:rsidRDefault="00026812" w:rsidP="00A55A9D">
      <w:pPr>
        <w:jc w:val="center"/>
        <w:rPr>
          <w:rFonts w:ascii="PT Serif" w:hAnsi="PT Serif"/>
          <w:color w:val="000000" w:themeColor="text1"/>
          <w:sz w:val="21"/>
          <w:szCs w:val="21"/>
        </w:rPr>
      </w:pPr>
      <w:r>
        <w:rPr>
          <w:rFonts w:ascii="PT Serif" w:hAnsi="PT Serif"/>
          <w:color w:val="000000" w:themeColor="text1"/>
          <w:sz w:val="21"/>
          <w:szCs w:val="21"/>
        </w:rPr>
        <w:t xml:space="preserve">Psalm </w:t>
      </w:r>
      <w:r w:rsidR="00625FE9" w:rsidRPr="00625FE9">
        <w:rPr>
          <w:rFonts w:ascii="PT Serif" w:hAnsi="PT Serif"/>
          <w:color w:val="000000" w:themeColor="text1"/>
          <w:sz w:val="21"/>
          <w:szCs w:val="21"/>
        </w:rPr>
        <w:t>119:</w:t>
      </w:r>
      <w:r w:rsidR="0097232D">
        <w:rPr>
          <w:rFonts w:ascii="PT Serif" w:hAnsi="PT Serif"/>
          <w:color w:val="000000" w:themeColor="text1"/>
          <w:sz w:val="21"/>
          <w:szCs w:val="21"/>
        </w:rPr>
        <w:t xml:space="preserve">97-104 | </w:t>
      </w:r>
      <w:r w:rsidR="0097232D" w:rsidRPr="0097232D">
        <w:rPr>
          <w:rFonts w:ascii="PT Serif" w:hAnsi="PT Serif"/>
          <w:color w:val="000000" w:themeColor="text1"/>
          <w:sz w:val="21"/>
          <w:szCs w:val="21"/>
        </w:rPr>
        <w:t>Love Meditates, Wisdom Follows</w:t>
      </w:r>
    </w:p>
    <w:p w14:paraId="259F7F13" w14:textId="77777777" w:rsidR="00A55A9D" w:rsidRPr="00300A14" w:rsidRDefault="00A55A9D" w:rsidP="00E72030">
      <w:pPr>
        <w:rPr>
          <w:rFonts w:ascii="PT Serif" w:hAnsi="PT Serif"/>
          <w:sz w:val="36"/>
          <w:szCs w:val="36"/>
        </w:rPr>
      </w:pPr>
    </w:p>
    <w:p w14:paraId="72DAD01E" w14:textId="77777777" w:rsidR="00A55A9D" w:rsidRPr="00300A14" w:rsidRDefault="00A55A9D" w:rsidP="00E72030">
      <w:pPr>
        <w:rPr>
          <w:rFonts w:ascii="PT Serif" w:hAnsi="PT Serif"/>
          <w:sz w:val="36"/>
          <w:szCs w:val="36"/>
        </w:rPr>
      </w:pPr>
    </w:p>
    <w:p w14:paraId="4F6F1565" w14:textId="77777777" w:rsidR="00A55A9D" w:rsidRDefault="00A55A9D" w:rsidP="00E72030">
      <w:pPr>
        <w:rPr>
          <w:rFonts w:ascii="PT Serif" w:hAnsi="PT Serif"/>
          <w:sz w:val="36"/>
          <w:szCs w:val="36"/>
        </w:rPr>
      </w:pPr>
    </w:p>
    <w:p w14:paraId="4FDD4880" w14:textId="77777777" w:rsidR="003223C9" w:rsidRPr="00300A14" w:rsidRDefault="003223C9" w:rsidP="00E72030">
      <w:pPr>
        <w:rPr>
          <w:rFonts w:ascii="PT Serif" w:hAnsi="PT Serif"/>
          <w:sz w:val="36"/>
          <w:szCs w:val="36"/>
        </w:rPr>
      </w:pPr>
    </w:p>
    <w:p w14:paraId="73949F53" w14:textId="77777777" w:rsidR="00A55A9D" w:rsidRPr="00300A14" w:rsidRDefault="00A55A9D" w:rsidP="00E72030">
      <w:pPr>
        <w:rPr>
          <w:rFonts w:ascii="PT Serif" w:hAnsi="PT Serif"/>
          <w:sz w:val="36"/>
          <w:szCs w:val="36"/>
        </w:rPr>
      </w:pPr>
    </w:p>
    <w:p w14:paraId="27B138FA" w14:textId="77777777" w:rsidR="00A55A9D" w:rsidRPr="00300A14" w:rsidRDefault="00A55A9D" w:rsidP="00E72030">
      <w:pPr>
        <w:rPr>
          <w:rFonts w:ascii="PT Serif" w:hAnsi="PT Serif"/>
          <w:sz w:val="36"/>
          <w:szCs w:val="36"/>
        </w:rPr>
      </w:pPr>
    </w:p>
    <w:p w14:paraId="54E39208" w14:textId="77777777" w:rsidR="00A55A9D" w:rsidRPr="00300A14" w:rsidRDefault="00A55A9D" w:rsidP="00E72030">
      <w:pPr>
        <w:rPr>
          <w:rFonts w:ascii="PT Serif" w:hAnsi="PT Serif"/>
          <w:sz w:val="36"/>
          <w:szCs w:val="36"/>
        </w:rPr>
      </w:pPr>
    </w:p>
    <w:p w14:paraId="1C1ED396" w14:textId="77777777" w:rsidR="00A55A9D" w:rsidRPr="00300A14" w:rsidRDefault="00A55A9D" w:rsidP="00E72030">
      <w:pPr>
        <w:rPr>
          <w:rFonts w:ascii="PT Serif" w:hAnsi="PT Serif"/>
          <w:sz w:val="36"/>
          <w:szCs w:val="36"/>
        </w:rPr>
      </w:pPr>
    </w:p>
    <w:p w14:paraId="65A7F1AA" w14:textId="77777777" w:rsidR="00A55A9D" w:rsidRPr="00300A14" w:rsidRDefault="00A55A9D" w:rsidP="00E72030">
      <w:pPr>
        <w:rPr>
          <w:rFonts w:ascii="PT Serif" w:hAnsi="PT Serif"/>
          <w:sz w:val="36"/>
          <w:szCs w:val="36"/>
        </w:rPr>
      </w:pPr>
    </w:p>
    <w:p w14:paraId="76EEEE3B" w14:textId="77777777" w:rsidR="00A55A9D" w:rsidRPr="00300A14" w:rsidRDefault="00A55A9D" w:rsidP="00E72030">
      <w:pPr>
        <w:rPr>
          <w:rFonts w:ascii="PT Serif" w:hAnsi="PT Serif"/>
          <w:sz w:val="36"/>
          <w:szCs w:val="36"/>
        </w:rPr>
      </w:pPr>
    </w:p>
    <w:p w14:paraId="473647B7" w14:textId="77777777" w:rsidR="00A55A9D" w:rsidRPr="00300A14" w:rsidRDefault="00A55A9D" w:rsidP="00E72030">
      <w:pPr>
        <w:rPr>
          <w:rFonts w:ascii="PT Serif" w:hAnsi="PT Serif"/>
          <w:sz w:val="36"/>
          <w:szCs w:val="36"/>
        </w:rPr>
      </w:pPr>
    </w:p>
    <w:p w14:paraId="086A221B" w14:textId="77777777" w:rsidR="00A55A9D" w:rsidRPr="00300A14" w:rsidRDefault="00A55A9D" w:rsidP="00E72030">
      <w:pPr>
        <w:rPr>
          <w:rFonts w:ascii="PT Serif" w:hAnsi="PT Serif"/>
          <w:sz w:val="36"/>
          <w:szCs w:val="36"/>
        </w:rPr>
      </w:pPr>
    </w:p>
    <w:p w14:paraId="6AAB2B7D" w14:textId="77777777" w:rsidR="00A55A9D" w:rsidRPr="00300A14" w:rsidRDefault="00A55A9D" w:rsidP="00E72030">
      <w:pPr>
        <w:rPr>
          <w:rFonts w:ascii="PT Serif" w:hAnsi="PT Serif"/>
          <w:sz w:val="36"/>
          <w:szCs w:val="36"/>
        </w:rPr>
      </w:pPr>
    </w:p>
    <w:p w14:paraId="43B057C4" w14:textId="77777777" w:rsidR="00A55A9D" w:rsidRPr="00300A14" w:rsidRDefault="00A55A9D" w:rsidP="00E72030">
      <w:pPr>
        <w:rPr>
          <w:rFonts w:ascii="PT Serif" w:hAnsi="PT Serif"/>
          <w:sz w:val="36"/>
          <w:szCs w:val="36"/>
        </w:rPr>
      </w:pPr>
    </w:p>
    <w:p w14:paraId="5F23CF9F" w14:textId="77777777" w:rsidR="00A55A9D" w:rsidRPr="00300A14" w:rsidRDefault="00A55A9D" w:rsidP="00E72030">
      <w:pPr>
        <w:rPr>
          <w:rFonts w:ascii="PT Serif" w:hAnsi="PT Serif"/>
          <w:sz w:val="36"/>
          <w:szCs w:val="36"/>
        </w:rPr>
      </w:pPr>
    </w:p>
    <w:p w14:paraId="2076A5BF" w14:textId="77777777" w:rsidR="00A55A9D" w:rsidRDefault="00A55A9D" w:rsidP="00A55A9D">
      <w:pPr>
        <w:jc w:val="center"/>
        <w:rPr>
          <w:rFonts w:ascii="PT Serif" w:hAnsi="PT Serif"/>
        </w:rPr>
      </w:pPr>
    </w:p>
    <w:p w14:paraId="4BE2209F" w14:textId="77777777" w:rsidR="00A55A9D" w:rsidRDefault="00A55A9D" w:rsidP="00A55A9D">
      <w:pPr>
        <w:jc w:val="center"/>
        <w:rPr>
          <w:rFonts w:ascii="PT Serif" w:hAnsi="PT Serif"/>
        </w:rPr>
      </w:pPr>
    </w:p>
    <w:p w14:paraId="50F77326" w14:textId="77777777" w:rsidR="00A55A9D" w:rsidRDefault="00A55A9D" w:rsidP="00A55A9D">
      <w:pPr>
        <w:jc w:val="center"/>
        <w:rPr>
          <w:rFonts w:ascii="PT Serif" w:hAnsi="PT Serif"/>
        </w:rPr>
      </w:pPr>
    </w:p>
    <w:p w14:paraId="0DA4DF3F" w14:textId="77777777" w:rsidR="00A55A9D" w:rsidRDefault="00A55A9D" w:rsidP="00A55A9D">
      <w:pPr>
        <w:jc w:val="center"/>
        <w:rPr>
          <w:rFonts w:ascii="PT Serif" w:hAnsi="PT Serif"/>
        </w:rPr>
      </w:pPr>
    </w:p>
    <w:p w14:paraId="0AF2F3B4" w14:textId="77777777" w:rsidR="00A55A9D" w:rsidRDefault="00A55A9D" w:rsidP="00A55A9D">
      <w:pPr>
        <w:jc w:val="center"/>
        <w:rPr>
          <w:rFonts w:ascii="PT Serif" w:hAnsi="PT Serif"/>
        </w:rPr>
      </w:pPr>
    </w:p>
    <w:p w14:paraId="44634233" w14:textId="77777777" w:rsidR="00A55A9D" w:rsidRDefault="00A55A9D" w:rsidP="00D243FA">
      <w:pPr>
        <w:rPr>
          <w:rFonts w:ascii="PT Serif" w:hAnsi="PT Serif"/>
        </w:rPr>
      </w:pPr>
    </w:p>
    <w:p w14:paraId="55B49E41" w14:textId="77777777" w:rsidR="00690562" w:rsidRDefault="00690562" w:rsidP="00A55A9D">
      <w:pPr>
        <w:jc w:val="center"/>
        <w:rPr>
          <w:rFonts w:ascii="PT Serif" w:hAnsi="PT Serif"/>
        </w:rPr>
      </w:pPr>
    </w:p>
    <w:p w14:paraId="471C5C48" w14:textId="77777777" w:rsidR="003F260A" w:rsidRDefault="003F260A">
      <w:pPr>
        <w:rPr>
          <w:rFonts w:ascii="PT Serif" w:hAnsi="PT Serif"/>
        </w:rPr>
      </w:pPr>
      <w:r>
        <w:rPr>
          <w:rFonts w:ascii="PT Serif" w:hAnsi="PT Serif"/>
        </w:rPr>
        <w:br w:type="page"/>
      </w:r>
    </w:p>
    <w:p w14:paraId="11B56DD6" w14:textId="71501602" w:rsidR="009F5962" w:rsidRPr="009F5962" w:rsidRDefault="009F5962" w:rsidP="00A55A9D">
      <w:pPr>
        <w:rPr>
          <w:rFonts w:ascii="PT Serif" w:hAnsi="PT Serif"/>
          <w:b/>
          <w:bCs/>
          <w:color w:val="000000" w:themeColor="text1"/>
          <w:sz w:val="28"/>
          <w:szCs w:val="28"/>
        </w:rPr>
      </w:pPr>
      <w:r>
        <w:rPr>
          <w:rFonts w:ascii="PT Serif" w:hAnsi="PT Serif"/>
          <w:b/>
          <w:bCs/>
          <w:color w:val="000000" w:themeColor="text1"/>
          <w:sz w:val="28"/>
          <w:szCs w:val="28"/>
        </w:rPr>
        <w:lastRenderedPageBreak/>
        <w:t>Scripture Memory</w:t>
      </w:r>
    </w:p>
    <w:p w14:paraId="0311B008" w14:textId="39B25E9C" w:rsidR="009F5962" w:rsidRPr="003D16C9" w:rsidRDefault="003E588D" w:rsidP="003D16C9">
      <w:pPr>
        <w:rPr>
          <w:rFonts w:ascii="PT Serif" w:hAnsi="PT Serif"/>
          <w:i/>
          <w:iCs/>
          <w:sz w:val="21"/>
          <w:szCs w:val="21"/>
        </w:rPr>
      </w:pPr>
      <w:r>
        <w:rPr>
          <w:rFonts w:ascii="PT Serif" w:hAnsi="PT Serif"/>
          <w:i/>
          <w:iCs/>
          <w:sz w:val="21"/>
          <w:szCs w:val="21"/>
        </w:rPr>
        <w:t>“</w:t>
      </w:r>
      <w:r w:rsidR="003D16C9" w:rsidRPr="003D16C9">
        <w:rPr>
          <w:rFonts w:ascii="PT Serif" w:hAnsi="PT Serif"/>
          <w:i/>
          <w:iCs/>
          <w:sz w:val="21"/>
          <w:szCs w:val="21"/>
        </w:rPr>
        <w:t>Incline my heart to your testimonies,</w:t>
      </w:r>
      <w:r w:rsidR="003D16C9">
        <w:rPr>
          <w:rFonts w:ascii="PT Serif" w:hAnsi="PT Serif"/>
          <w:i/>
          <w:iCs/>
          <w:sz w:val="21"/>
          <w:szCs w:val="21"/>
        </w:rPr>
        <w:t xml:space="preserve"> </w:t>
      </w:r>
      <w:r w:rsidR="003D16C9" w:rsidRPr="003D16C9">
        <w:rPr>
          <w:rFonts w:ascii="PT Serif" w:hAnsi="PT Serif"/>
          <w:i/>
          <w:iCs/>
          <w:sz w:val="21"/>
          <w:szCs w:val="21"/>
        </w:rPr>
        <w:t>and not to selfish gain!</w:t>
      </w:r>
      <w:r w:rsidR="003D16C9">
        <w:rPr>
          <w:rFonts w:ascii="PT Serif" w:hAnsi="PT Serif"/>
          <w:i/>
          <w:iCs/>
          <w:sz w:val="21"/>
          <w:szCs w:val="21"/>
        </w:rPr>
        <w:t xml:space="preserve"> </w:t>
      </w:r>
      <w:r w:rsidR="003D16C9" w:rsidRPr="003D16C9">
        <w:rPr>
          <w:rFonts w:ascii="PT Serif" w:hAnsi="PT Serif"/>
          <w:i/>
          <w:iCs/>
          <w:sz w:val="21"/>
          <w:szCs w:val="21"/>
        </w:rPr>
        <w:t>Turn my eyes from looking at worthless things;</w:t>
      </w:r>
      <w:r w:rsidR="003D16C9">
        <w:rPr>
          <w:rFonts w:ascii="PT Serif" w:hAnsi="PT Serif"/>
          <w:i/>
          <w:iCs/>
          <w:sz w:val="21"/>
          <w:szCs w:val="21"/>
        </w:rPr>
        <w:t xml:space="preserve"> </w:t>
      </w:r>
      <w:r w:rsidR="003D16C9" w:rsidRPr="003D16C9">
        <w:rPr>
          <w:rFonts w:ascii="PT Serif" w:hAnsi="PT Serif"/>
          <w:i/>
          <w:iCs/>
          <w:sz w:val="21"/>
          <w:szCs w:val="21"/>
        </w:rPr>
        <w:t>and give me life in your ways</w:t>
      </w:r>
      <w:r w:rsidR="001D017A" w:rsidRPr="001D017A">
        <w:rPr>
          <w:rFonts w:ascii="PT Serif" w:hAnsi="PT Serif"/>
          <w:i/>
          <w:iCs/>
          <w:sz w:val="21"/>
          <w:szCs w:val="21"/>
        </w:rPr>
        <w:t>.</w:t>
      </w:r>
      <w:r>
        <w:rPr>
          <w:rFonts w:ascii="PT Serif" w:hAnsi="PT Serif"/>
          <w:i/>
          <w:iCs/>
          <w:sz w:val="21"/>
          <w:szCs w:val="21"/>
        </w:rPr>
        <w:t>”</w:t>
      </w:r>
      <w:r w:rsidR="002C44C3">
        <w:rPr>
          <w:rFonts w:ascii="PT Serif" w:hAnsi="PT Serif"/>
          <w:sz w:val="21"/>
          <w:szCs w:val="21"/>
        </w:rPr>
        <w:br/>
      </w:r>
      <w:r w:rsidR="009F5962">
        <w:rPr>
          <w:rFonts w:ascii="PT Serif" w:hAnsi="PT Serif"/>
          <w:sz w:val="21"/>
          <w:szCs w:val="21"/>
        </w:rPr>
        <w:t>–</w:t>
      </w:r>
      <w:r w:rsidR="0054525B" w:rsidRPr="0054525B">
        <w:t xml:space="preserve"> </w:t>
      </w:r>
      <w:r w:rsidR="003D16C9" w:rsidRPr="003D16C9">
        <w:rPr>
          <w:rFonts w:ascii="PT Serif" w:hAnsi="PT Serif"/>
          <w:sz w:val="21"/>
          <w:szCs w:val="21"/>
        </w:rPr>
        <w:t>Psalm 119:36-37</w:t>
      </w:r>
    </w:p>
    <w:p w14:paraId="1573F3DB" w14:textId="77777777" w:rsidR="000A5678" w:rsidRDefault="000A5678" w:rsidP="00A55A9D">
      <w:pPr>
        <w:rPr>
          <w:rFonts w:ascii="PT Serif" w:hAnsi="PT Serif"/>
          <w:b/>
          <w:bCs/>
          <w:color w:val="000000" w:themeColor="text1"/>
          <w:sz w:val="28"/>
          <w:szCs w:val="28"/>
        </w:rPr>
      </w:pPr>
    </w:p>
    <w:p w14:paraId="0056BC3A" w14:textId="41E98660" w:rsidR="00745A26" w:rsidRPr="00DB598E" w:rsidRDefault="009F5962" w:rsidP="00E51E98">
      <w:pPr>
        <w:rPr>
          <w:rFonts w:ascii="PT Serif" w:hAnsi="PT Serif"/>
          <w:color w:val="000000" w:themeColor="text1"/>
          <w:sz w:val="21"/>
          <w:szCs w:val="21"/>
        </w:rPr>
      </w:pPr>
      <w:r>
        <w:rPr>
          <w:rFonts w:ascii="PT Serif" w:hAnsi="PT Serif"/>
          <w:b/>
          <w:bCs/>
          <w:color w:val="000000" w:themeColor="text1"/>
          <w:sz w:val="28"/>
          <w:szCs w:val="28"/>
        </w:rPr>
        <w:t>Application</w:t>
      </w:r>
      <w:r w:rsidR="00D95256" w:rsidRPr="00EB2B14">
        <w:rPr>
          <w:rFonts w:ascii="PT Serif" w:hAnsi="PT Serif"/>
          <w:b/>
          <w:bCs/>
          <w:color w:val="000000" w:themeColor="text1"/>
          <w:sz w:val="28"/>
          <w:szCs w:val="28"/>
        </w:rPr>
        <w:t xml:space="preserve"> Questions</w:t>
      </w:r>
      <w:r w:rsidR="00945167" w:rsidRPr="00FF2472">
        <w:rPr>
          <w:rFonts w:ascii="PT Serif" w:hAnsi="PT Serif"/>
          <w:sz w:val="28"/>
          <w:szCs w:val="28"/>
        </w:rPr>
        <w:br/>
      </w:r>
      <w:r w:rsidR="001F29CB" w:rsidRPr="00EB2B14">
        <w:rPr>
          <w:rFonts w:ascii="PT Serif" w:hAnsi="PT Serif"/>
          <w:i/>
          <w:iCs/>
          <w:sz w:val="21"/>
          <w:szCs w:val="21"/>
        </w:rPr>
        <w:t xml:space="preserve">Community Groups meet throughout the week and play a crucial role in our response to the preaching of the word. These groups gather to discuss the following questions as we seek to apply the sermon in </w:t>
      </w:r>
      <w:r w:rsidR="001F29CB" w:rsidRPr="00DB598E">
        <w:rPr>
          <w:rFonts w:ascii="PT Serif" w:hAnsi="PT Serif"/>
          <w:i/>
          <w:iCs/>
          <w:sz w:val="21"/>
          <w:szCs w:val="21"/>
        </w:rPr>
        <w:t xml:space="preserve">community with one another. Please visit compassntx.org to join a </w:t>
      </w:r>
      <w:r w:rsidR="00854F10" w:rsidRPr="00DB598E">
        <w:rPr>
          <w:rFonts w:ascii="PT Serif" w:hAnsi="PT Serif"/>
          <w:i/>
          <w:iCs/>
          <w:sz w:val="21"/>
          <w:szCs w:val="21"/>
        </w:rPr>
        <w:t xml:space="preserve">small </w:t>
      </w:r>
      <w:r w:rsidR="001F29CB" w:rsidRPr="00DB598E">
        <w:rPr>
          <w:rFonts w:ascii="PT Serif" w:hAnsi="PT Serif"/>
          <w:i/>
          <w:iCs/>
          <w:sz w:val="21"/>
          <w:szCs w:val="21"/>
        </w:rPr>
        <w:t>group near you.</w:t>
      </w:r>
    </w:p>
    <w:p w14:paraId="11EECD67" w14:textId="3253E6CA" w:rsidR="00A17E97" w:rsidRDefault="00A17E97" w:rsidP="00265CB6">
      <w:pPr>
        <w:rPr>
          <w:rFonts w:ascii="PT Serif" w:hAnsi="PT Serif"/>
          <w:color w:val="000000" w:themeColor="text1"/>
          <w:sz w:val="21"/>
          <w:szCs w:val="21"/>
        </w:rPr>
      </w:pPr>
    </w:p>
    <w:p w14:paraId="72F370E1" w14:textId="77777777" w:rsidR="0097232D" w:rsidRPr="0097232D" w:rsidRDefault="00E647DA" w:rsidP="0097232D">
      <w:pPr>
        <w:rPr>
          <w:rFonts w:ascii="PT Serif" w:hAnsi="PT Serif"/>
          <w:color w:val="000000" w:themeColor="text1"/>
          <w:sz w:val="21"/>
          <w:szCs w:val="21"/>
        </w:rPr>
      </w:pPr>
      <w:r w:rsidRPr="00E647DA">
        <w:rPr>
          <w:rFonts w:ascii="PT Serif" w:hAnsi="PT Serif"/>
          <w:color w:val="000000" w:themeColor="text1"/>
          <w:sz w:val="21"/>
          <w:szCs w:val="21"/>
        </w:rPr>
        <w:t>1.</w:t>
      </w:r>
      <w:r>
        <w:rPr>
          <w:rFonts w:ascii="PT Serif" w:hAnsi="PT Serif"/>
          <w:color w:val="000000" w:themeColor="text1"/>
          <w:sz w:val="21"/>
          <w:szCs w:val="21"/>
        </w:rPr>
        <w:t xml:space="preserve"> </w:t>
      </w:r>
      <w:r w:rsidR="0097232D" w:rsidRPr="0097232D">
        <w:rPr>
          <w:rFonts w:ascii="PT Serif" w:hAnsi="PT Serif"/>
          <w:color w:val="000000" w:themeColor="text1"/>
          <w:sz w:val="21"/>
          <w:szCs w:val="21"/>
        </w:rPr>
        <w:t xml:space="preserve">Read </w:t>
      </w:r>
      <w:r w:rsidR="0097232D" w:rsidRPr="0097232D">
        <w:rPr>
          <w:rFonts w:ascii="PT Serif" w:hAnsi="PT Serif"/>
          <w:b/>
          <w:bCs/>
          <w:color w:val="000000" w:themeColor="text1"/>
          <w:sz w:val="21"/>
          <w:szCs w:val="21"/>
        </w:rPr>
        <w:t>Psalm 119:97</w:t>
      </w:r>
      <w:r w:rsidR="0097232D" w:rsidRPr="0097232D">
        <w:rPr>
          <w:rFonts w:ascii="PT Serif" w:hAnsi="PT Serif"/>
          <w:color w:val="000000" w:themeColor="text1"/>
          <w:sz w:val="21"/>
          <w:szCs w:val="21"/>
        </w:rPr>
        <w:t>. What do you notice about how the psalmist describes his relationship to God’s Word (think: tone, emotion, frequency)? Many of us relate to Scripture more as a duty than a delight; what do you think makes the difference between the two?</w:t>
      </w:r>
    </w:p>
    <w:p w14:paraId="165FE8D0" w14:textId="77777777" w:rsidR="0097232D" w:rsidRDefault="0097232D" w:rsidP="0097232D">
      <w:pPr>
        <w:rPr>
          <w:rFonts w:ascii="PT Serif" w:hAnsi="PT Serif"/>
          <w:color w:val="000000" w:themeColor="text1"/>
          <w:sz w:val="21"/>
          <w:szCs w:val="21"/>
        </w:rPr>
      </w:pPr>
    </w:p>
    <w:p w14:paraId="18242725" w14:textId="77777777" w:rsidR="001D4F5D" w:rsidRPr="001D4F5D" w:rsidRDefault="001D4F5D" w:rsidP="0097232D">
      <w:pPr>
        <w:rPr>
          <w:rFonts w:ascii="PT Serif" w:hAnsi="PT Serif"/>
          <w:color w:val="000000" w:themeColor="text1"/>
          <w:sz w:val="18"/>
          <w:szCs w:val="18"/>
        </w:rPr>
      </w:pPr>
    </w:p>
    <w:p w14:paraId="5C42C5C4" w14:textId="77777777" w:rsidR="001D4F5D" w:rsidRDefault="001D4F5D" w:rsidP="0097232D">
      <w:pPr>
        <w:rPr>
          <w:rFonts w:ascii="PT Serif" w:hAnsi="PT Serif"/>
          <w:color w:val="000000" w:themeColor="text1"/>
          <w:sz w:val="21"/>
          <w:szCs w:val="21"/>
        </w:rPr>
      </w:pPr>
    </w:p>
    <w:p w14:paraId="003E68D8" w14:textId="702A0071" w:rsidR="0097232D" w:rsidRPr="0097232D" w:rsidRDefault="0097232D" w:rsidP="0097232D">
      <w:pPr>
        <w:rPr>
          <w:rFonts w:ascii="PT Serif" w:hAnsi="PT Serif"/>
          <w:color w:val="000000" w:themeColor="text1"/>
          <w:sz w:val="21"/>
          <w:szCs w:val="21"/>
        </w:rPr>
      </w:pPr>
      <w:r w:rsidRPr="0097232D">
        <w:rPr>
          <w:rFonts w:ascii="PT Serif" w:hAnsi="PT Serif"/>
          <w:color w:val="000000" w:themeColor="text1"/>
          <w:sz w:val="21"/>
          <w:szCs w:val="21"/>
        </w:rPr>
        <w:t xml:space="preserve">2. Read </w:t>
      </w:r>
      <w:r w:rsidRPr="0097232D">
        <w:rPr>
          <w:rFonts w:ascii="PT Serif" w:hAnsi="PT Serif"/>
          <w:b/>
          <w:bCs/>
          <w:color w:val="000000" w:themeColor="text1"/>
          <w:sz w:val="21"/>
          <w:szCs w:val="21"/>
        </w:rPr>
        <w:t>Psalm 119:98–100</w:t>
      </w:r>
      <w:r w:rsidRPr="0097232D">
        <w:rPr>
          <w:rFonts w:ascii="PT Serif" w:hAnsi="PT Serif"/>
          <w:color w:val="000000" w:themeColor="text1"/>
          <w:sz w:val="21"/>
          <w:szCs w:val="21"/>
        </w:rPr>
        <w:t>. The psalmist credits his wisdom to meditation rather than talent. Our culture pours enormous energy into improving the “outer man.” Why do you think age-defying wisdom is such a harder sell than age-defying strength or beauty, even for Christians?</w:t>
      </w:r>
    </w:p>
    <w:p w14:paraId="75A4B12E" w14:textId="77777777" w:rsidR="0097232D" w:rsidRDefault="0097232D" w:rsidP="0097232D">
      <w:pPr>
        <w:rPr>
          <w:rFonts w:ascii="PT Serif" w:hAnsi="PT Serif"/>
          <w:color w:val="000000" w:themeColor="text1"/>
          <w:sz w:val="21"/>
          <w:szCs w:val="21"/>
        </w:rPr>
      </w:pPr>
    </w:p>
    <w:p w14:paraId="66CFEFE8" w14:textId="77777777" w:rsidR="001D4F5D" w:rsidRDefault="001D4F5D" w:rsidP="0097232D">
      <w:pPr>
        <w:rPr>
          <w:rFonts w:ascii="PT Serif" w:hAnsi="PT Serif"/>
          <w:color w:val="000000" w:themeColor="text1"/>
          <w:sz w:val="21"/>
          <w:szCs w:val="21"/>
        </w:rPr>
      </w:pPr>
    </w:p>
    <w:p w14:paraId="75A1AF31" w14:textId="77777777" w:rsidR="001D4F5D" w:rsidRDefault="001D4F5D" w:rsidP="0097232D">
      <w:pPr>
        <w:rPr>
          <w:rFonts w:ascii="PT Serif" w:hAnsi="PT Serif"/>
          <w:color w:val="000000" w:themeColor="text1"/>
          <w:sz w:val="21"/>
          <w:szCs w:val="21"/>
        </w:rPr>
      </w:pPr>
    </w:p>
    <w:p w14:paraId="7548D8BE" w14:textId="78732D7B" w:rsidR="0097232D" w:rsidRPr="0097232D" w:rsidRDefault="0097232D" w:rsidP="0097232D">
      <w:pPr>
        <w:rPr>
          <w:rFonts w:ascii="PT Serif" w:hAnsi="PT Serif"/>
          <w:color w:val="000000" w:themeColor="text1"/>
          <w:sz w:val="21"/>
          <w:szCs w:val="21"/>
        </w:rPr>
      </w:pPr>
      <w:r w:rsidRPr="0097232D">
        <w:rPr>
          <w:rFonts w:ascii="PT Serif" w:hAnsi="PT Serif"/>
          <w:color w:val="000000" w:themeColor="text1"/>
          <w:sz w:val="21"/>
          <w:szCs w:val="21"/>
        </w:rPr>
        <w:t xml:space="preserve">3.    Read </w:t>
      </w:r>
      <w:r w:rsidRPr="0097232D">
        <w:rPr>
          <w:rFonts w:ascii="PT Serif" w:hAnsi="PT Serif"/>
          <w:b/>
          <w:bCs/>
          <w:color w:val="000000" w:themeColor="text1"/>
          <w:sz w:val="21"/>
          <w:szCs w:val="21"/>
        </w:rPr>
        <w:t>Psalm 119:101</w:t>
      </w:r>
      <w:r w:rsidRPr="0097232D">
        <w:rPr>
          <w:rFonts w:ascii="PT Serif" w:hAnsi="PT Serif"/>
          <w:color w:val="000000" w:themeColor="text1"/>
          <w:sz w:val="21"/>
          <w:szCs w:val="21"/>
        </w:rPr>
        <w:t>. Notice the timing of the verb: “I hold back my feet” happens before the step, not after. Why is prevention so much harder to practice than cure? Where might meditation help someone spot an “evil way” earlier than they otherwise would?</w:t>
      </w:r>
    </w:p>
    <w:p w14:paraId="67CDC04E" w14:textId="77777777" w:rsidR="0097232D" w:rsidRDefault="0097232D" w:rsidP="0097232D">
      <w:pPr>
        <w:rPr>
          <w:rFonts w:ascii="PT Serif" w:hAnsi="PT Serif"/>
          <w:color w:val="000000" w:themeColor="text1"/>
          <w:sz w:val="21"/>
          <w:szCs w:val="21"/>
        </w:rPr>
      </w:pPr>
    </w:p>
    <w:p w14:paraId="200AE470" w14:textId="77777777" w:rsidR="001D4F5D" w:rsidRDefault="001D4F5D" w:rsidP="0097232D">
      <w:pPr>
        <w:rPr>
          <w:rFonts w:ascii="PT Serif" w:hAnsi="PT Serif"/>
          <w:color w:val="000000" w:themeColor="text1"/>
          <w:sz w:val="21"/>
          <w:szCs w:val="21"/>
        </w:rPr>
      </w:pPr>
    </w:p>
    <w:p w14:paraId="3D8D263D" w14:textId="77777777" w:rsidR="001D4F5D" w:rsidRDefault="001D4F5D" w:rsidP="0097232D">
      <w:pPr>
        <w:rPr>
          <w:rFonts w:ascii="PT Serif" w:hAnsi="PT Serif"/>
          <w:color w:val="000000" w:themeColor="text1"/>
          <w:sz w:val="21"/>
          <w:szCs w:val="21"/>
        </w:rPr>
      </w:pPr>
    </w:p>
    <w:p w14:paraId="06AFECA9" w14:textId="4A2E2852" w:rsidR="0097232D" w:rsidRPr="0097232D" w:rsidRDefault="0097232D" w:rsidP="0097232D">
      <w:pPr>
        <w:rPr>
          <w:rFonts w:ascii="PT Serif" w:hAnsi="PT Serif"/>
          <w:color w:val="000000" w:themeColor="text1"/>
          <w:sz w:val="21"/>
          <w:szCs w:val="21"/>
        </w:rPr>
      </w:pPr>
      <w:r w:rsidRPr="0097232D">
        <w:rPr>
          <w:rFonts w:ascii="PT Serif" w:hAnsi="PT Serif"/>
          <w:color w:val="000000" w:themeColor="text1"/>
          <w:sz w:val="21"/>
          <w:szCs w:val="21"/>
        </w:rPr>
        <w:t xml:space="preserve">4.    Read </w:t>
      </w:r>
      <w:r w:rsidRPr="0097232D">
        <w:rPr>
          <w:rFonts w:ascii="PT Serif" w:hAnsi="PT Serif"/>
          <w:b/>
          <w:bCs/>
          <w:color w:val="000000" w:themeColor="text1"/>
          <w:sz w:val="21"/>
          <w:szCs w:val="21"/>
        </w:rPr>
        <w:t>Psalm 119:102</w:t>
      </w:r>
      <w:r w:rsidRPr="0097232D">
        <w:rPr>
          <w:rFonts w:ascii="PT Serif" w:hAnsi="PT Serif"/>
          <w:color w:val="000000" w:themeColor="text1"/>
          <w:sz w:val="21"/>
          <w:szCs w:val="21"/>
        </w:rPr>
        <w:t xml:space="preserve"> and </w:t>
      </w:r>
      <w:r w:rsidRPr="0097232D">
        <w:rPr>
          <w:rFonts w:ascii="PT Serif" w:hAnsi="PT Serif"/>
          <w:b/>
          <w:bCs/>
          <w:color w:val="000000" w:themeColor="text1"/>
          <w:sz w:val="21"/>
          <w:szCs w:val="21"/>
        </w:rPr>
        <w:t>Proverbs 14:12</w:t>
      </w:r>
      <w:r w:rsidRPr="0097232D">
        <w:rPr>
          <w:rFonts w:ascii="PT Serif" w:hAnsi="PT Serif"/>
          <w:color w:val="000000" w:themeColor="text1"/>
          <w:sz w:val="21"/>
          <w:szCs w:val="21"/>
        </w:rPr>
        <w:t>. The psalmist calls God’s rules something he won’t “turn aside” from, because they’ve proven to be guardrails rather than fences. Can you think of a command of God that people often experience as restrictive at first but come to see as protective? What changes that perception over time?</w:t>
      </w:r>
    </w:p>
    <w:p w14:paraId="440F551B" w14:textId="77777777" w:rsidR="0097232D" w:rsidRDefault="0097232D" w:rsidP="0097232D">
      <w:pPr>
        <w:rPr>
          <w:rFonts w:ascii="PT Serif" w:hAnsi="PT Serif"/>
          <w:color w:val="000000" w:themeColor="text1"/>
          <w:sz w:val="21"/>
          <w:szCs w:val="21"/>
        </w:rPr>
      </w:pPr>
    </w:p>
    <w:p w14:paraId="25797CC4" w14:textId="77777777" w:rsidR="001D4F5D" w:rsidRDefault="001D4F5D" w:rsidP="0097232D">
      <w:pPr>
        <w:rPr>
          <w:rFonts w:ascii="PT Serif" w:hAnsi="PT Serif"/>
          <w:color w:val="000000" w:themeColor="text1"/>
          <w:sz w:val="21"/>
          <w:szCs w:val="21"/>
        </w:rPr>
      </w:pPr>
    </w:p>
    <w:p w14:paraId="19C1409D" w14:textId="77777777" w:rsidR="001D4F5D" w:rsidRDefault="001D4F5D" w:rsidP="0097232D">
      <w:pPr>
        <w:rPr>
          <w:rFonts w:ascii="PT Serif" w:hAnsi="PT Serif"/>
          <w:color w:val="000000" w:themeColor="text1"/>
          <w:sz w:val="21"/>
          <w:szCs w:val="21"/>
        </w:rPr>
      </w:pPr>
    </w:p>
    <w:p w14:paraId="4C1110B1" w14:textId="2F55098C" w:rsidR="0010088E" w:rsidRDefault="0097232D" w:rsidP="00E51E98">
      <w:pPr>
        <w:rPr>
          <w:rFonts w:ascii="PT Serif" w:hAnsi="PT Serif"/>
          <w:color w:val="000000" w:themeColor="text1"/>
          <w:sz w:val="21"/>
          <w:szCs w:val="21"/>
        </w:rPr>
      </w:pPr>
      <w:r w:rsidRPr="0097232D">
        <w:rPr>
          <w:rFonts w:ascii="PT Serif" w:hAnsi="PT Serif"/>
          <w:color w:val="000000" w:themeColor="text1"/>
          <w:sz w:val="21"/>
          <w:szCs w:val="21"/>
        </w:rPr>
        <w:t xml:space="preserve">5.    Read </w:t>
      </w:r>
      <w:r w:rsidRPr="0097232D">
        <w:rPr>
          <w:rFonts w:ascii="PT Serif" w:hAnsi="PT Serif"/>
          <w:b/>
          <w:bCs/>
          <w:color w:val="000000" w:themeColor="text1"/>
          <w:sz w:val="21"/>
          <w:szCs w:val="21"/>
        </w:rPr>
        <w:t>Psalm 119:103–104</w:t>
      </w:r>
      <w:r w:rsidRPr="0097232D">
        <w:rPr>
          <w:rFonts w:ascii="PT Serif" w:hAnsi="PT Serif"/>
          <w:color w:val="000000" w:themeColor="text1"/>
          <w:sz w:val="21"/>
          <w:szCs w:val="21"/>
        </w:rPr>
        <w:t>. The psalmist’s trained palate finds God’s Word sweet and false ways bitter. How does a “taste” for something form or dull over time? Where do you see this principle at work in food, habits, or relationships, and what might it look like for our taste for Scripture?</w:t>
      </w:r>
    </w:p>
    <w:p w14:paraId="7C3FD64A" w14:textId="77777777" w:rsidR="00F27CB0" w:rsidRDefault="00F27CB0" w:rsidP="00E51E98">
      <w:pPr>
        <w:rPr>
          <w:rFonts w:ascii="PT Serif" w:hAnsi="PT Serif"/>
          <w:color w:val="000000" w:themeColor="text1"/>
          <w:sz w:val="21"/>
          <w:szCs w:val="21"/>
        </w:rPr>
      </w:pPr>
    </w:p>
    <w:p w14:paraId="14B28B62" w14:textId="77777777" w:rsidR="00F5661A" w:rsidRPr="00DB598E" w:rsidRDefault="00F5661A" w:rsidP="00E51E98">
      <w:pPr>
        <w:rPr>
          <w:rFonts w:ascii="PT Serif" w:hAnsi="PT Serif"/>
          <w:color w:val="000000" w:themeColor="text1"/>
          <w:sz w:val="21"/>
          <w:szCs w:val="21"/>
        </w:rPr>
      </w:pPr>
    </w:p>
    <w:p w14:paraId="74F89C45" w14:textId="0FDA6BB3" w:rsidR="006D1C3F" w:rsidRPr="00F0533B" w:rsidRDefault="006D1C3F" w:rsidP="006D1C3F">
      <w:pPr>
        <w:pBdr>
          <w:bottom w:val="single" w:sz="6" w:space="1" w:color="auto"/>
        </w:pBdr>
        <w:rPr>
          <w:rFonts w:ascii="PT Serif" w:hAnsi="PT Serif"/>
          <w:b/>
          <w:bCs/>
          <w:color w:val="000000" w:themeColor="text1"/>
          <w:sz w:val="19"/>
          <w:szCs w:val="19"/>
        </w:rPr>
      </w:pPr>
      <w:r w:rsidRPr="00F0533B">
        <w:rPr>
          <w:rFonts w:ascii="PT Serif" w:hAnsi="PT Serif"/>
          <w:b/>
          <w:bCs/>
          <w:color w:val="000000" w:themeColor="text1"/>
          <w:sz w:val="19"/>
          <w:szCs w:val="19"/>
        </w:rPr>
        <w:t xml:space="preserve">Recommended Reading </w:t>
      </w:r>
    </w:p>
    <w:p w14:paraId="008FFF27" w14:textId="77777777" w:rsidR="006D1C3F" w:rsidRPr="00F0533B" w:rsidRDefault="006D1C3F" w:rsidP="006D1C3F">
      <w:pPr>
        <w:rPr>
          <w:rFonts w:ascii="PT Serif" w:hAnsi="PT Serif"/>
          <w:color w:val="000000" w:themeColor="text1"/>
          <w:sz w:val="19"/>
          <w:szCs w:val="19"/>
        </w:rPr>
        <w:sectPr w:rsidR="006D1C3F" w:rsidRPr="00F0533B" w:rsidSect="001D4F5D">
          <w:type w:val="continuous"/>
          <w:pgSz w:w="12240" w:h="15840"/>
          <w:pgMar w:top="1080" w:right="1080" w:bottom="1080" w:left="1080" w:header="720" w:footer="720" w:gutter="0"/>
          <w:cols w:space="720"/>
          <w:docGrid w:linePitch="360"/>
        </w:sectPr>
      </w:pPr>
    </w:p>
    <w:p w14:paraId="72980FBD" w14:textId="37A10158" w:rsidR="001D4F5D" w:rsidRPr="00F0533B" w:rsidRDefault="001D4F5D" w:rsidP="001D4F5D">
      <w:pPr>
        <w:rPr>
          <w:rFonts w:ascii="PT Serif" w:hAnsi="PT Serif"/>
          <w:i/>
          <w:iCs/>
          <w:sz w:val="18"/>
          <w:szCs w:val="18"/>
        </w:rPr>
      </w:pPr>
      <w:r w:rsidRPr="00F0533B">
        <w:rPr>
          <w:rFonts w:ascii="PT Serif" w:hAnsi="PT Serif"/>
          <w:i/>
          <w:iCs/>
          <w:sz w:val="18"/>
          <w:szCs w:val="18"/>
        </w:rPr>
        <w:t xml:space="preserve">Here are some books that may assist you in a deeper study of the truths presented in today’s sermon. While </w:t>
      </w:r>
      <w:r w:rsidRPr="00F0533B">
        <w:rPr>
          <w:rFonts w:ascii="PT Serif" w:hAnsi="PT Serif"/>
          <w:i/>
          <w:iCs/>
          <w:sz w:val="18"/>
          <w:szCs w:val="18"/>
        </w:rPr>
        <w:t>we</w:t>
      </w:r>
      <w:r w:rsidRPr="00F0533B">
        <w:rPr>
          <w:rFonts w:ascii="PT Serif" w:hAnsi="PT Serif"/>
          <w:i/>
          <w:iCs/>
          <w:sz w:val="18"/>
          <w:szCs w:val="18"/>
        </w:rPr>
        <w:t xml:space="preserve"> cannot endorse every</w:t>
      </w:r>
      <w:r w:rsidRPr="00F0533B">
        <w:rPr>
          <w:rFonts w:ascii="PT Serif" w:hAnsi="PT Serif"/>
          <w:i/>
          <w:iCs/>
          <w:sz w:val="18"/>
          <w:szCs w:val="18"/>
        </w:rPr>
        <w:t xml:space="preserve"> </w:t>
      </w:r>
      <w:r w:rsidRPr="00F0533B">
        <w:rPr>
          <w:rFonts w:ascii="PT Serif" w:hAnsi="PT Serif"/>
          <w:i/>
          <w:iCs/>
          <w:sz w:val="18"/>
          <w:szCs w:val="18"/>
        </w:rPr>
        <w:t xml:space="preserve">concept presented in each book, </w:t>
      </w:r>
      <w:r w:rsidRPr="00F0533B">
        <w:rPr>
          <w:rFonts w:ascii="PT Serif" w:hAnsi="PT Serif"/>
          <w:i/>
          <w:iCs/>
          <w:sz w:val="18"/>
          <w:szCs w:val="18"/>
        </w:rPr>
        <w:t>w</w:t>
      </w:r>
      <w:r w:rsidRPr="00F0533B">
        <w:rPr>
          <w:rFonts w:ascii="PT Serif" w:hAnsi="PT Serif"/>
          <w:i/>
          <w:iCs/>
          <w:sz w:val="18"/>
          <w:szCs w:val="18"/>
        </w:rPr>
        <w:t>e do believe these resources will be helpful in profitably thinking through today’s topic.</w:t>
      </w:r>
    </w:p>
    <w:p w14:paraId="66A3368E" w14:textId="77777777" w:rsidR="001D4F5D" w:rsidRPr="00F0533B" w:rsidRDefault="001D4F5D" w:rsidP="001D4F5D">
      <w:pPr>
        <w:rPr>
          <w:rFonts w:ascii="PT Serif" w:hAnsi="PT Serif"/>
          <w:sz w:val="10"/>
          <w:szCs w:val="10"/>
        </w:rPr>
      </w:pPr>
    </w:p>
    <w:p w14:paraId="29729B97" w14:textId="43CFFFA5" w:rsidR="00DB4F41" w:rsidRPr="00F0533B" w:rsidRDefault="001D4F5D" w:rsidP="001D4F5D">
      <w:pPr>
        <w:rPr>
          <w:rFonts w:ascii="PT Serif" w:hAnsi="PT Serif"/>
          <w:sz w:val="18"/>
          <w:szCs w:val="18"/>
        </w:rPr>
      </w:pPr>
      <w:r w:rsidRPr="00F0533B">
        <w:rPr>
          <w:rFonts w:ascii="PT Serif" w:hAnsi="PT Serif"/>
          <w:sz w:val="18"/>
          <w:szCs w:val="18"/>
        </w:rPr>
        <w:t xml:space="preserve">DeYoung, Kevin. </w:t>
      </w:r>
      <w:r w:rsidRPr="00F0533B">
        <w:rPr>
          <w:rFonts w:ascii="PT Serif" w:hAnsi="PT Serif"/>
          <w:b/>
          <w:bCs/>
          <w:sz w:val="18"/>
          <w:szCs w:val="18"/>
        </w:rPr>
        <w:t>Taking God at His Word: Why the Bible Is Knowable, Necessary, and Enough</w:t>
      </w:r>
      <w:r w:rsidRPr="00F0533B">
        <w:rPr>
          <w:rFonts w:ascii="PT Serif" w:hAnsi="PT Serif"/>
          <w:sz w:val="18"/>
          <w:szCs w:val="18"/>
        </w:rPr>
        <w:t>. Crossway, 2014.</w:t>
      </w:r>
      <w:r w:rsidRPr="00F0533B">
        <w:rPr>
          <w:rFonts w:ascii="PT Serif" w:hAnsi="PT Serif"/>
          <w:sz w:val="18"/>
          <w:szCs w:val="18"/>
        </w:rPr>
        <w:br/>
        <w:t xml:space="preserve">McCracken, Brett. </w:t>
      </w:r>
      <w:r w:rsidRPr="00F0533B">
        <w:rPr>
          <w:rFonts w:ascii="PT Serif" w:hAnsi="PT Serif"/>
          <w:b/>
          <w:bCs/>
          <w:sz w:val="18"/>
          <w:szCs w:val="18"/>
        </w:rPr>
        <w:t>The Wisdom Pyramid: Feeding Your Soul in a Post-Truth World</w:t>
      </w:r>
      <w:r w:rsidRPr="00F0533B">
        <w:rPr>
          <w:rFonts w:ascii="PT Serif" w:hAnsi="PT Serif"/>
          <w:sz w:val="18"/>
          <w:szCs w:val="18"/>
        </w:rPr>
        <w:t>. Crossway, 2021.</w:t>
      </w:r>
      <w:r w:rsidRPr="00F0533B">
        <w:rPr>
          <w:rFonts w:ascii="PT Serif" w:hAnsi="PT Serif"/>
          <w:sz w:val="18"/>
          <w:szCs w:val="18"/>
        </w:rPr>
        <w:br/>
        <w:t xml:space="preserve">Morgan, Robert J. </w:t>
      </w:r>
      <w:r w:rsidRPr="00F0533B">
        <w:rPr>
          <w:rFonts w:ascii="PT Serif" w:hAnsi="PT Serif"/>
          <w:b/>
          <w:bCs/>
          <w:sz w:val="18"/>
          <w:szCs w:val="18"/>
        </w:rPr>
        <w:t>Reclaiming the Lost Art of Biblical Meditation: Find True Peace in Jesus</w:t>
      </w:r>
      <w:r w:rsidRPr="00F0533B">
        <w:rPr>
          <w:rFonts w:ascii="PT Serif" w:hAnsi="PT Serif"/>
          <w:sz w:val="18"/>
          <w:szCs w:val="18"/>
        </w:rPr>
        <w:t>. Thomas Nelson, 2017.</w:t>
      </w:r>
      <w:r w:rsidRPr="00F0533B">
        <w:rPr>
          <w:rFonts w:ascii="PT Serif" w:hAnsi="PT Serif"/>
          <w:sz w:val="18"/>
          <w:szCs w:val="18"/>
        </w:rPr>
        <w:br/>
        <w:t xml:space="preserve">Piper, John. </w:t>
      </w:r>
      <w:r w:rsidRPr="00F0533B">
        <w:rPr>
          <w:rFonts w:ascii="PT Serif" w:hAnsi="PT Serif"/>
          <w:b/>
          <w:bCs/>
          <w:sz w:val="18"/>
          <w:szCs w:val="18"/>
        </w:rPr>
        <w:t>Reading the Bible Supernaturally: Seeing and Savoring the Glory of God in Scripture</w:t>
      </w:r>
      <w:r w:rsidRPr="00F0533B">
        <w:rPr>
          <w:rFonts w:ascii="PT Serif" w:hAnsi="PT Serif"/>
          <w:sz w:val="18"/>
          <w:szCs w:val="18"/>
        </w:rPr>
        <w:t>. Crossway, 2017.</w:t>
      </w:r>
      <w:r w:rsidRPr="00F0533B">
        <w:rPr>
          <w:rFonts w:ascii="PT Serif" w:hAnsi="PT Serif"/>
          <w:sz w:val="18"/>
          <w:szCs w:val="18"/>
        </w:rPr>
        <w:br/>
        <w:t xml:space="preserve">Saxton, David W. </w:t>
      </w:r>
      <w:r w:rsidRPr="00F0533B">
        <w:rPr>
          <w:rFonts w:ascii="PT Serif" w:hAnsi="PT Serif"/>
          <w:b/>
          <w:bCs/>
          <w:sz w:val="18"/>
          <w:szCs w:val="18"/>
        </w:rPr>
        <w:t>God's Battle Plan for the Mind: The Puritan Practice of Biblical Meditation</w:t>
      </w:r>
      <w:r w:rsidRPr="00F0533B">
        <w:rPr>
          <w:rFonts w:ascii="PT Serif" w:hAnsi="PT Serif"/>
          <w:sz w:val="18"/>
          <w:szCs w:val="18"/>
        </w:rPr>
        <w:t>. Reformation Heritage</w:t>
      </w:r>
      <w:r w:rsidR="00F0533B">
        <w:rPr>
          <w:rFonts w:ascii="PT Serif" w:hAnsi="PT Serif"/>
          <w:sz w:val="18"/>
          <w:szCs w:val="18"/>
        </w:rPr>
        <w:t xml:space="preserve"> </w:t>
      </w:r>
      <w:r w:rsidRPr="00F0533B">
        <w:rPr>
          <w:rFonts w:ascii="PT Serif" w:hAnsi="PT Serif"/>
          <w:sz w:val="18"/>
          <w:szCs w:val="18"/>
        </w:rPr>
        <w:t>Books, 2015.</w:t>
      </w:r>
      <w:r w:rsidRPr="00F0533B">
        <w:rPr>
          <w:rFonts w:ascii="PT Serif" w:hAnsi="PT Serif"/>
          <w:sz w:val="18"/>
          <w:szCs w:val="18"/>
        </w:rPr>
        <w:br/>
        <w:t xml:space="preserve">Whitney, Donald S. </w:t>
      </w:r>
      <w:r w:rsidRPr="00F0533B">
        <w:rPr>
          <w:rFonts w:ascii="PT Serif" w:hAnsi="PT Serif"/>
          <w:b/>
          <w:bCs/>
          <w:sz w:val="18"/>
          <w:szCs w:val="18"/>
        </w:rPr>
        <w:t>Spiritual Disciplines for the Christian Life</w:t>
      </w:r>
      <w:r w:rsidRPr="00F0533B">
        <w:rPr>
          <w:rFonts w:ascii="PT Serif" w:hAnsi="PT Serif"/>
          <w:sz w:val="18"/>
          <w:szCs w:val="18"/>
        </w:rPr>
        <w:t>. Rev. ed. NavPress, 2014.</w:t>
      </w:r>
    </w:p>
    <w:sectPr w:rsidR="00DB4F41" w:rsidRPr="00F0533B" w:rsidSect="001D4F5D">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erif">
    <w:panose1 w:val="020A0603040505020204"/>
    <w:charset w:val="4D"/>
    <w:family w:val="roman"/>
    <w:pitch w:val="variable"/>
    <w:sig w:usb0="A00002EF" w:usb1="5000204B" w:usb2="00000000" w:usb3="00000000" w:csb0="00000097"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brew Scholar">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90763"/>
    <w:multiLevelType w:val="multilevel"/>
    <w:tmpl w:val="B9BE606E"/>
    <w:styleLink w:val="CurrentList1"/>
    <w:lvl w:ilvl="0">
      <w:start w:val="1"/>
      <w:numFmt w:val="decimal"/>
      <w:lvlText w:val="%1."/>
      <w:lvlJc w:val="left"/>
      <w:pPr>
        <w:ind w:left="720" w:hanging="360"/>
      </w:pPr>
      <w:rPr>
        <w:rFonts w:ascii="PT Serif" w:eastAsiaTheme="minorHAnsi" w:hAnsi="PT Serif"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0012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B7"/>
    <w:rsid w:val="000011C1"/>
    <w:rsid w:val="0000148C"/>
    <w:rsid w:val="000047A2"/>
    <w:rsid w:val="00015128"/>
    <w:rsid w:val="000155A9"/>
    <w:rsid w:val="000161D2"/>
    <w:rsid w:val="00020B6A"/>
    <w:rsid w:val="000211BB"/>
    <w:rsid w:val="00026812"/>
    <w:rsid w:val="0003014C"/>
    <w:rsid w:val="000305BF"/>
    <w:rsid w:val="00030AA2"/>
    <w:rsid w:val="00030EBE"/>
    <w:rsid w:val="00031A91"/>
    <w:rsid w:val="00032F0C"/>
    <w:rsid w:val="000378DE"/>
    <w:rsid w:val="00047832"/>
    <w:rsid w:val="000503CF"/>
    <w:rsid w:val="00051D0C"/>
    <w:rsid w:val="00051F66"/>
    <w:rsid w:val="00062106"/>
    <w:rsid w:val="000718BD"/>
    <w:rsid w:val="00075ACE"/>
    <w:rsid w:val="00080DD4"/>
    <w:rsid w:val="00085343"/>
    <w:rsid w:val="00087319"/>
    <w:rsid w:val="000939ED"/>
    <w:rsid w:val="000A3E6C"/>
    <w:rsid w:val="000A5678"/>
    <w:rsid w:val="000A6F78"/>
    <w:rsid w:val="000B7971"/>
    <w:rsid w:val="000D39DC"/>
    <w:rsid w:val="000E15E8"/>
    <w:rsid w:val="000E6A19"/>
    <w:rsid w:val="000F0D5E"/>
    <w:rsid w:val="000F32F4"/>
    <w:rsid w:val="000F6CA4"/>
    <w:rsid w:val="000F7B07"/>
    <w:rsid w:val="0010088E"/>
    <w:rsid w:val="001008AA"/>
    <w:rsid w:val="00100B76"/>
    <w:rsid w:val="0010731F"/>
    <w:rsid w:val="00113E46"/>
    <w:rsid w:val="00121091"/>
    <w:rsid w:val="001236D4"/>
    <w:rsid w:val="00126F8A"/>
    <w:rsid w:val="00130427"/>
    <w:rsid w:val="001352F3"/>
    <w:rsid w:val="001378E5"/>
    <w:rsid w:val="001408DB"/>
    <w:rsid w:val="00142AC9"/>
    <w:rsid w:val="001435D3"/>
    <w:rsid w:val="00150B53"/>
    <w:rsid w:val="001553E7"/>
    <w:rsid w:val="00156DBF"/>
    <w:rsid w:val="00163C2D"/>
    <w:rsid w:val="00164666"/>
    <w:rsid w:val="00164758"/>
    <w:rsid w:val="00166D40"/>
    <w:rsid w:val="00167E46"/>
    <w:rsid w:val="00175502"/>
    <w:rsid w:val="0019087B"/>
    <w:rsid w:val="00197FC5"/>
    <w:rsid w:val="001A1F65"/>
    <w:rsid w:val="001B0656"/>
    <w:rsid w:val="001C0496"/>
    <w:rsid w:val="001C0C12"/>
    <w:rsid w:val="001C5CE5"/>
    <w:rsid w:val="001C7CBD"/>
    <w:rsid w:val="001D017A"/>
    <w:rsid w:val="001D2362"/>
    <w:rsid w:val="001D4F5D"/>
    <w:rsid w:val="001E3E79"/>
    <w:rsid w:val="001E7565"/>
    <w:rsid w:val="001F03E4"/>
    <w:rsid w:val="001F086C"/>
    <w:rsid w:val="001F29CB"/>
    <w:rsid w:val="00200565"/>
    <w:rsid w:val="00201CA6"/>
    <w:rsid w:val="00207A36"/>
    <w:rsid w:val="00210A94"/>
    <w:rsid w:val="00211E53"/>
    <w:rsid w:val="00211FF7"/>
    <w:rsid w:val="00216EE7"/>
    <w:rsid w:val="0022109A"/>
    <w:rsid w:val="00235FC3"/>
    <w:rsid w:val="002367FB"/>
    <w:rsid w:val="0024273A"/>
    <w:rsid w:val="0025598B"/>
    <w:rsid w:val="00257666"/>
    <w:rsid w:val="00257C2A"/>
    <w:rsid w:val="002656A6"/>
    <w:rsid w:val="00265CB6"/>
    <w:rsid w:val="002661B7"/>
    <w:rsid w:val="0026790D"/>
    <w:rsid w:val="0027140B"/>
    <w:rsid w:val="00273BC4"/>
    <w:rsid w:val="00277479"/>
    <w:rsid w:val="00281ED0"/>
    <w:rsid w:val="002825AD"/>
    <w:rsid w:val="00283732"/>
    <w:rsid w:val="00284F10"/>
    <w:rsid w:val="002850CB"/>
    <w:rsid w:val="0028515C"/>
    <w:rsid w:val="00285658"/>
    <w:rsid w:val="00287785"/>
    <w:rsid w:val="002A7173"/>
    <w:rsid w:val="002B2DFA"/>
    <w:rsid w:val="002B5731"/>
    <w:rsid w:val="002B607B"/>
    <w:rsid w:val="002C44C3"/>
    <w:rsid w:val="002D3ECA"/>
    <w:rsid w:val="002D5F98"/>
    <w:rsid w:val="002D6942"/>
    <w:rsid w:val="002E14A4"/>
    <w:rsid w:val="002E5686"/>
    <w:rsid w:val="002E76C1"/>
    <w:rsid w:val="002F245F"/>
    <w:rsid w:val="002F6B90"/>
    <w:rsid w:val="00305667"/>
    <w:rsid w:val="0030657C"/>
    <w:rsid w:val="00311D51"/>
    <w:rsid w:val="00312204"/>
    <w:rsid w:val="00313CD7"/>
    <w:rsid w:val="003223C9"/>
    <w:rsid w:val="003343F7"/>
    <w:rsid w:val="00340BAF"/>
    <w:rsid w:val="00342AFF"/>
    <w:rsid w:val="00345D5A"/>
    <w:rsid w:val="00347A17"/>
    <w:rsid w:val="00350B1A"/>
    <w:rsid w:val="00352E11"/>
    <w:rsid w:val="0035396E"/>
    <w:rsid w:val="00354DB9"/>
    <w:rsid w:val="00366175"/>
    <w:rsid w:val="00367BC5"/>
    <w:rsid w:val="00382FBA"/>
    <w:rsid w:val="00391BB0"/>
    <w:rsid w:val="003A30EC"/>
    <w:rsid w:val="003A3FFB"/>
    <w:rsid w:val="003B61F3"/>
    <w:rsid w:val="003C5554"/>
    <w:rsid w:val="003C5ABF"/>
    <w:rsid w:val="003D16C9"/>
    <w:rsid w:val="003E29D2"/>
    <w:rsid w:val="003E5753"/>
    <w:rsid w:val="003E588D"/>
    <w:rsid w:val="003F260A"/>
    <w:rsid w:val="003F272F"/>
    <w:rsid w:val="00403027"/>
    <w:rsid w:val="00405DA8"/>
    <w:rsid w:val="00413F84"/>
    <w:rsid w:val="00420471"/>
    <w:rsid w:val="00421447"/>
    <w:rsid w:val="00433CB8"/>
    <w:rsid w:val="00457AC2"/>
    <w:rsid w:val="00457FEE"/>
    <w:rsid w:val="00460A05"/>
    <w:rsid w:val="00465438"/>
    <w:rsid w:val="00465943"/>
    <w:rsid w:val="0046766B"/>
    <w:rsid w:val="00473C52"/>
    <w:rsid w:val="00475900"/>
    <w:rsid w:val="00475E60"/>
    <w:rsid w:val="004A3DB3"/>
    <w:rsid w:val="004C3EE3"/>
    <w:rsid w:val="004C4801"/>
    <w:rsid w:val="004D41A2"/>
    <w:rsid w:val="004D45F6"/>
    <w:rsid w:val="004F5CAF"/>
    <w:rsid w:val="004F7392"/>
    <w:rsid w:val="00501C0A"/>
    <w:rsid w:val="00503FCC"/>
    <w:rsid w:val="005067AB"/>
    <w:rsid w:val="005109E7"/>
    <w:rsid w:val="0051625D"/>
    <w:rsid w:val="005163F1"/>
    <w:rsid w:val="00517703"/>
    <w:rsid w:val="005210E4"/>
    <w:rsid w:val="00523D85"/>
    <w:rsid w:val="00533A59"/>
    <w:rsid w:val="00534B32"/>
    <w:rsid w:val="00536D8A"/>
    <w:rsid w:val="00540896"/>
    <w:rsid w:val="0054525B"/>
    <w:rsid w:val="00563105"/>
    <w:rsid w:val="00565BCC"/>
    <w:rsid w:val="00570AF2"/>
    <w:rsid w:val="00572005"/>
    <w:rsid w:val="0058306F"/>
    <w:rsid w:val="00584260"/>
    <w:rsid w:val="00587EEE"/>
    <w:rsid w:val="0059331F"/>
    <w:rsid w:val="005974A4"/>
    <w:rsid w:val="005B13F7"/>
    <w:rsid w:val="005B4C25"/>
    <w:rsid w:val="005B6963"/>
    <w:rsid w:val="005B77BF"/>
    <w:rsid w:val="005D5CB8"/>
    <w:rsid w:val="005D6B3B"/>
    <w:rsid w:val="005E2044"/>
    <w:rsid w:val="005E3206"/>
    <w:rsid w:val="005E5BF1"/>
    <w:rsid w:val="0060624F"/>
    <w:rsid w:val="00613E71"/>
    <w:rsid w:val="00616B66"/>
    <w:rsid w:val="00617924"/>
    <w:rsid w:val="00620382"/>
    <w:rsid w:val="00621D5B"/>
    <w:rsid w:val="0062368B"/>
    <w:rsid w:val="00625FE9"/>
    <w:rsid w:val="00631B2C"/>
    <w:rsid w:val="006367DB"/>
    <w:rsid w:val="00636DC1"/>
    <w:rsid w:val="00640DCF"/>
    <w:rsid w:val="00642A3A"/>
    <w:rsid w:val="00643F59"/>
    <w:rsid w:val="00646942"/>
    <w:rsid w:val="00651A7E"/>
    <w:rsid w:val="006545F3"/>
    <w:rsid w:val="006559C4"/>
    <w:rsid w:val="00661171"/>
    <w:rsid w:val="0066325D"/>
    <w:rsid w:val="00670455"/>
    <w:rsid w:val="0067220D"/>
    <w:rsid w:val="006742A3"/>
    <w:rsid w:val="00684245"/>
    <w:rsid w:val="00690562"/>
    <w:rsid w:val="0069176E"/>
    <w:rsid w:val="006950F9"/>
    <w:rsid w:val="006A56B3"/>
    <w:rsid w:val="006A5961"/>
    <w:rsid w:val="006B00DC"/>
    <w:rsid w:val="006B4CDB"/>
    <w:rsid w:val="006B6B27"/>
    <w:rsid w:val="006C1866"/>
    <w:rsid w:val="006C5472"/>
    <w:rsid w:val="006C6405"/>
    <w:rsid w:val="006C69CA"/>
    <w:rsid w:val="006D1C3F"/>
    <w:rsid w:val="006D22BA"/>
    <w:rsid w:val="006D2DAA"/>
    <w:rsid w:val="006D69CF"/>
    <w:rsid w:val="00700638"/>
    <w:rsid w:val="00701953"/>
    <w:rsid w:val="007068D8"/>
    <w:rsid w:val="007233D4"/>
    <w:rsid w:val="00723ADA"/>
    <w:rsid w:val="00724ADD"/>
    <w:rsid w:val="00726449"/>
    <w:rsid w:val="00726BA5"/>
    <w:rsid w:val="0072756A"/>
    <w:rsid w:val="00730180"/>
    <w:rsid w:val="00733B42"/>
    <w:rsid w:val="00735207"/>
    <w:rsid w:val="00740982"/>
    <w:rsid w:val="007429B0"/>
    <w:rsid w:val="00745735"/>
    <w:rsid w:val="00745A26"/>
    <w:rsid w:val="00745DF8"/>
    <w:rsid w:val="00750457"/>
    <w:rsid w:val="00756C26"/>
    <w:rsid w:val="00760342"/>
    <w:rsid w:val="007617DE"/>
    <w:rsid w:val="00761999"/>
    <w:rsid w:val="00762141"/>
    <w:rsid w:val="00771966"/>
    <w:rsid w:val="00774328"/>
    <w:rsid w:val="007747B7"/>
    <w:rsid w:val="00781E5A"/>
    <w:rsid w:val="00783150"/>
    <w:rsid w:val="007914A2"/>
    <w:rsid w:val="00792CD3"/>
    <w:rsid w:val="00797ABE"/>
    <w:rsid w:val="007A60CE"/>
    <w:rsid w:val="007B0AE6"/>
    <w:rsid w:val="007B317C"/>
    <w:rsid w:val="007B45E5"/>
    <w:rsid w:val="007C20E5"/>
    <w:rsid w:val="007D0905"/>
    <w:rsid w:val="007D20E5"/>
    <w:rsid w:val="007D2B2A"/>
    <w:rsid w:val="007D47E4"/>
    <w:rsid w:val="007E0830"/>
    <w:rsid w:val="007F3F63"/>
    <w:rsid w:val="00800648"/>
    <w:rsid w:val="0080166F"/>
    <w:rsid w:val="0080338E"/>
    <w:rsid w:val="00806992"/>
    <w:rsid w:val="00814D9A"/>
    <w:rsid w:val="00827085"/>
    <w:rsid w:val="00845A17"/>
    <w:rsid w:val="00845D79"/>
    <w:rsid w:val="00846F4F"/>
    <w:rsid w:val="00847486"/>
    <w:rsid w:val="00851AD9"/>
    <w:rsid w:val="00854244"/>
    <w:rsid w:val="00854F10"/>
    <w:rsid w:val="008566B6"/>
    <w:rsid w:val="008636CD"/>
    <w:rsid w:val="0086753A"/>
    <w:rsid w:val="00867A82"/>
    <w:rsid w:val="00870E92"/>
    <w:rsid w:val="0087143A"/>
    <w:rsid w:val="00874BF9"/>
    <w:rsid w:val="008757BF"/>
    <w:rsid w:val="00885288"/>
    <w:rsid w:val="00885DC9"/>
    <w:rsid w:val="00887177"/>
    <w:rsid w:val="008878E6"/>
    <w:rsid w:val="008921E3"/>
    <w:rsid w:val="00893DFD"/>
    <w:rsid w:val="008A11D9"/>
    <w:rsid w:val="008A5A50"/>
    <w:rsid w:val="008A6859"/>
    <w:rsid w:val="008A7800"/>
    <w:rsid w:val="008B132E"/>
    <w:rsid w:val="008B392E"/>
    <w:rsid w:val="008C4752"/>
    <w:rsid w:val="008C4A9B"/>
    <w:rsid w:val="008C5B9B"/>
    <w:rsid w:val="008C78E8"/>
    <w:rsid w:val="008D00C0"/>
    <w:rsid w:val="008E3825"/>
    <w:rsid w:val="008F378F"/>
    <w:rsid w:val="009009A0"/>
    <w:rsid w:val="00900C80"/>
    <w:rsid w:val="0090768B"/>
    <w:rsid w:val="00913DAC"/>
    <w:rsid w:val="00922496"/>
    <w:rsid w:val="00927D4A"/>
    <w:rsid w:val="009322B2"/>
    <w:rsid w:val="00933C87"/>
    <w:rsid w:val="0093553E"/>
    <w:rsid w:val="009369DE"/>
    <w:rsid w:val="00943E42"/>
    <w:rsid w:val="00945167"/>
    <w:rsid w:val="0094639C"/>
    <w:rsid w:val="00952AB6"/>
    <w:rsid w:val="00954384"/>
    <w:rsid w:val="00961331"/>
    <w:rsid w:val="0096395B"/>
    <w:rsid w:val="009649A6"/>
    <w:rsid w:val="00964DDE"/>
    <w:rsid w:val="009719B9"/>
    <w:rsid w:val="0097232D"/>
    <w:rsid w:val="00972A58"/>
    <w:rsid w:val="00974B3A"/>
    <w:rsid w:val="00981AE6"/>
    <w:rsid w:val="009845FD"/>
    <w:rsid w:val="00984DC7"/>
    <w:rsid w:val="00991FED"/>
    <w:rsid w:val="009928CD"/>
    <w:rsid w:val="009929F5"/>
    <w:rsid w:val="0099382C"/>
    <w:rsid w:val="00994B0A"/>
    <w:rsid w:val="009952CE"/>
    <w:rsid w:val="009957A8"/>
    <w:rsid w:val="00996ADF"/>
    <w:rsid w:val="00997255"/>
    <w:rsid w:val="009B2AEF"/>
    <w:rsid w:val="009C0E33"/>
    <w:rsid w:val="009C2053"/>
    <w:rsid w:val="009C5688"/>
    <w:rsid w:val="009E7A77"/>
    <w:rsid w:val="009F3F39"/>
    <w:rsid w:val="009F5962"/>
    <w:rsid w:val="00A0098D"/>
    <w:rsid w:val="00A019E0"/>
    <w:rsid w:val="00A0295E"/>
    <w:rsid w:val="00A05100"/>
    <w:rsid w:val="00A1051C"/>
    <w:rsid w:val="00A12CD9"/>
    <w:rsid w:val="00A17E97"/>
    <w:rsid w:val="00A306B3"/>
    <w:rsid w:val="00A3357C"/>
    <w:rsid w:val="00A346B7"/>
    <w:rsid w:val="00A41039"/>
    <w:rsid w:val="00A55A9D"/>
    <w:rsid w:val="00A60D8A"/>
    <w:rsid w:val="00A611FF"/>
    <w:rsid w:val="00A66D96"/>
    <w:rsid w:val="00A70D97"/>
    <w:rsid w:val="00A76C6C"/>
    <w:rsid w:val="00A81AF4"/>
    <w:rsid w:val="00A81E6E"/>
    <w:rsid w:val="00A87FEB"/>
    <w:rsid w:val="00A92F41"/>
    <w:rsid w:val="00A97BBD"/>
    <w:rsid w:val="00AA05D3"/>
    <w:rsid w:val="00AA2B0B"/>
    <w:rsid w:val="00AA38D2"/>
    <w:rsid w:val="00AB2A64"/>
    <w:rsid w:val="00AB486C"/>
    <w:rsid w:val="00AD4A76"/>
    <w:rsid w:val="00AD7F76"/>
    <w:rsid w:val="00AE50E6"/>
    <w:rsid w:val="00AE5E36"/>
    <w:rsid w:val="00B016E2"/>
    <w:rsid w:val="00B12520"/>
    <w:rsid w:val="00B253D6"/>
    <w:rsid w:val="00B25ECF"/>
    <w:rsid w:val="00B26DB5"/>
    <w:rsid w:val="00B310B2"/>
    <w:rsid w:val="00B35157"/>
    <w:rsid w:val="00B40225"/>
    <w:rsid w:val="00B51CB8"/>
    <w:rsid w:val="00B52585"/>
    <w:rsid w:val="00B5733A"/>
    <w:rsid w:val="00B615FE"/>
    <w:rsid w:val="00B67A10"/>
    <w:rsid w:val="00B70850"/>
    <w:rsid w:val="00B768F8"/>
    <w:rsid w:val="00B80944"/>
    <w:rsid w:val="00B820A8"/>
    <w:rsid w:val="00B822F1"/>
    <w:rsid w:val="00B9146A"/>
    <w:rsid w:val="00B97F83"/>
    <w:rsid w:val="00BA46B4"/>
    <w:rsid w:val="00BA50BC"/>
    <w:rsid w:val="00BA6535"/>
    <w:rsid w:val="00BB02C0"/>
    <w:rsid w:val="00BB3787"/>
    <w:rsid w:val="00BB4192"/>
    <w:rsid w:val="00BC4055"/>
    <w:rsid w:val="00BD1C12"/>
    <w:rsid w:val="00BD4F86"/>
    <w:rsid w:val="00BE3C76"/>
    <w:rsid w:val="00BF283C"/>
    <w:rsid w:val="00BF6D2F"/>
    <w:rsid w:val="00C02589"/>
    <w:rsid w:val="00C06534"/>
    <w:rsid w:val="00C10561"/>
    <w:rsid w:val="00C128E7"/>
    <w:rsid w:val="00C12A61"/>
    <w:rsid w:val="00C14B8D"/>
    <w:rsid w:val="00C15DE5"/>
    <w:rsid w:val="00C16559"/>
    <w:rsid w:val="00C224A9"/>
    <w:rsid w:val="00C27CA5"/>
    <w:rsid w:val="00C40C66"/>
    <w:rsid w:val="00C424A8"/>
    <w:rsid w:val="00C47D3B"/>
    <w:rsid w:val="00C55CDC"/>
    <w:rsid w:val="00C627C6"/>
    <w:rsid w:val="00C71FEC"/>
    <w:rsid w:val="00C772D8"/>
    <w:rsid w:val="00C86FBC"/>
    <w:rsid w:val="00C917D7"/>
    <w:rsid w:val="00C91A5C"/>
    <w:rsid w:val="00C9735A"/>
    <w:rsid w:val="00C9792B"/>
    <w:rsid w:val="00CA3689"/>
    <w:rsid w:val="00CB10B3"/>
    <w:rsid w:val="00CC0146"/>
    <w:rsid w:val="00CC4A13"/>
    <w:rsid w:val="00CC64A3"/>
    <w:rsid w:val="00CD5798"/>
    <w:rsid w:val="00CD613B"/>
    <w:rsid w:val="00CD71E4"/>
    <w:rsid w:val="00CD77FC"/>
    <w:rsid w:val="00CE1996"/>
    <w:rsid w:val="00CE439D"/>
    <w:rsid w:val="00CF12D6"/>
    <w:rsid w:val="00D077BF"/>
    <w:rsid w:val="00D1176F"/>
    <w:rsid w:val="00D22B86"/>
    <w:rsid w:val="00D243FA"/>
    <w:rsid w:val="00D327F1"/>
    <w:rsid w:val="00D35D40"/>
    <w:rsid w:val="00D36147"/>
    <w:rsid w:val="00D45928"/>
    <w:rsid w:val="00D4766F"/>
    <w:rsid w:val="00D51224"/>
    <w:rsid w:val="00D53010"/>
    <w:rsid w:val="00D571D1"/>
    <w:rsid w:val="00D66B46"/>
    <w:rsid w:val="00D73E4C"/>
    <w:rsid w:val="00D80445"/>
    <w:rsid w:val="00D82B51"/>
    <w:rsid w:val="00D82EC1"/>
    <w:rsid w:val="00D83676"/>
    <w:rsid w:val="00D86F0E"/>
    <w:rsid w:val="00D8770C"/>
    <w:rsid w:val="00D90F98"/>
    <w:rsid w:val="00D918E3"/>
    <w:rsid w:val="00D92F3A"/>
    <w:rsid w:val="00D93610"/>
    <w:rsid w:val="00D938F7"/>
    <w:rsid w:val="00D95256"/>
    <w:rsid w:val="00DB2DC3"/>
    <w:rsid w:val="00DB4F41"/>
    <w:rsid w:val="00DB598E"/>
    <w:rsid w:val="00DC1BDE"/>
    <w:rsid w:val="00DC2BE7"/>
    <w:rsid w:val="00DD0D6F"/>
    <w:rsid w:val="00DD1015"/>
    <w:rsid w:val="00DD3673"/>
    <w:rsid w:val="00DE3837"/>
    <w:rsid w:val="00DE3860"/>
    <w:rsid w:val="00DF0ED1"/>
    <w:rsid w:val="00DF17F5"/>
    <w:rsid w:val="00DF3887"/>
    <w:rsid w:val="00DF443F"/>
    <w:rsid w:val="00DF65EE"/>
    <w:rsid w:val="00DF7F64"/>
    <w:rsid w:val="00E05CB9"/>
    <w:rsid w:val="00E077DD"/>
    <w:rsid w:val="00E11C1B"/>
    <w:rsid w:val="00E23DFB"/>
    <w:rsid w:val="00E24CB2"/>
    <w:rsid w:val="00E25B18"/>
    <w:rsid w:val="00E262AE"/>
    <w:rsid w:val="00E31911"/>
    <w:rsid w:val="00E441F6"/>
    <w:rsid w:val="00E44E0F"/>
    <w:rsid w:val="00E4647C"/>
    <w:rsid w:val="00E51334"/>
    <w:rsid w:val="00E51E98"/>
    <w:rsid w:val="00E625EE"/>
    <w:rsid w:val="00E647DA"/>
    <w:rsid w:val="00E70295"/>
    <w:rsid w:val="00E72030"/>
    <w:rsid w:val="00E744DC"/>
    <w:rsid w:val="00E8123C"/>
    <w:rsid w:val="00EA19DB"/>
    <w:rsid w:val="00EB2580"/>
    <w:rsid w:val="00EB2B14"/>
    <w:rsid w:val="00EB6C55"/>
    <w:rsid w:val="00EB78D7"/>
    <w:rsid w:val="00EC023E"/>
    <w:rsid w:val="00EC31A8"/>
    <w:rsid w:val="00EC40A3"/>
    <w:rsid w:val="00EC416E"/>
    <w:rsid w:val="00ED18A0"/>
    <w:rsid w:val="00ED2EFB"/>
    <w:rsid w:val="00ED6369"/>
    <w:rsid w:val="00ED7F05"/>
    <w:rsid w:val="00EE6307"/>
    <w:rsid w:val="00F01C64"/>
    <w:rsid w:val="00F04853"/>
    <w:rsid w:val="00F0533B"/>
    <w:rsid w:val="00F11B95"/>
    <w:rsid w:val="00F11E78"/>
    <w:rsid w:val="00F21A82"/>
    <w:rsid w:val="00F22BD0"/>
    <w:rsid w:val="00F25A9D"/>
    <w:rsid w:val="00F27CB0"/>
    <w:rsid w:val="00F301DC"/>
    <w:rsid w:val="00F317B1"/>
    <w:rsid w:val="00F31EEF"/>
    <w:rsid w:val="00F3662D"/>
    <w:rsid w:val="00F42AB7"/>
    <w:rsid w:val="00F53F7F"/>
    <w:rsid w:val="00F55C8E"/>
    <w:rsid w:val="00F5661A"/>
    <w:rsid w:val="00F63CB3"/>
    <w:rsid w:val="00F73C0D"/>
    <w:rsid w:val="00F744E9"/>
    <w:rsid w:val="00F8020C"/>
    <w:rsid w:val="00F80746"/>
    <w:rsid w:val="00F83579"/>
    <w:rsid w:val="00F909E8"/>
    <w:rsid w:val="00F9320D"/>
    <w:rsid w:val="00FA306E"/>
    <w:rsid w:val="00FB0937"/>
    <w:rsid w:val="00FB137B"/>
    <w:rsid w:val="00FB17CC"/>
    <w:rsid w:val="00FB529D"/>
    <w:rsid w:val="00FB6F35"/>
    <w:rsid w:val="00FC09CF"/>
    <w:rsid w:val="00FC5126"/>
    <w:rsid w:val="00FC5675"/>
    <w:rsid w:val="00FD12E1"/>
    <w:rsid w:val="00FD204B"/>
    <w:rsid w:val="00FD3479"/>
    <w:rsid w:val="00FE094A"/>
    <w:rsid w:val="00FE3273"/>
    <w:rsid w:val="00FE3FA8"/>
    <w:rsid w:val="00FE4771"/>
    <w:rsid w:val="00FF2472"/>
    <w:rsid w:val="00FF2B55"/>
    <w:rsid w:val="00FF699C"/>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D2A6"/>
  <w15:chartTrackingRefBased/>
  <w15:docId w15:val="{2F7FA5A1-ED6D-B143-A478-0C828732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B7"/>
    <w:pPr>
      <w:ind w:left="720"/>
      <w:contextualSpacing/>
    </w:pPr>
  </w:style>
  <w:style w:type="numbering" w:customStyle="1" w:styleId="CurrentList1">
    <w:name w:val="Current List1"/>
    <w:uiPriority w:val="99"/>
    <w:rsid w:val="00201CA6"/>
    <w:pPr>
      <w:numPr>
        <w:numId w:val="1"/>
      </w:numPr>
    </w:pPr>
  </w:style>
  <w:style w:type="character" w:styleId="Hyperlink">
    <w:name w:val="Hyperlink"/>
    <w:basedOn w:val="DefaultParagraphFont"/>
    <w:uiPriority w:val="99"/>
    <w:unhideWhenUsed/>
    <w:rsid w:val="00771966"/>
    <w:rPr>
      <w:color w:val="0000FF"/>
      <w:u w:val="single"/>
    </w:rPr>
  </w:style>
  <w:style w:type="character" w:styleId="UnresolvedMention">
    <w:name w:val="Unresolved Mention"/>
    <w:basedOn w:val="DefaultParagraphFont"/>
    <w:uiPriority w:val="99"/>
    <w:semiHidden/>
    <w:unhideWhenUsed/>
    <w:rsid w:val="00DD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848">
      <w:bodyDiv w:val="1"/>
      <w:marLeft w:val="0"/>
      <w:marRight w:val="0"/>
      <w:marTop w:val="0"/>
      <w:marBottom w:val="0"/>
      <w:divBdr>
        <w:top w:val="none" w:sz="0" w:space="0" w:color="auto"/>
        <w:left w:val="none" w:sz="0" w:space="0" w:color="auto"/>
        <w:bottom w:val="none" w:sz="0" w:space="0" w:color="auto"/>
        <w:right w:val="none" w:sz="0" w:space="0" w:color="auto"/>
      </w:divBdr>
    </w:div>
    <w:div w:id="54359346">
      <w:bodyDiv w:val="1"/>
      <w:marLeft w:val="0"/>
      <w:marRight w:val="0"/>
      <w:marTop w:val="0"/>
      <w:marBottom w:val="0"/>
      <w:divBdr>
        <w:top w:val="none" w:sz="0" w:space="0" w:color="auto"/>
        <w:left w:val="none" w:sz="0" w:space="0" w:color="auto"/>
        <w:bottom w:val="none" w:sz="0" w:space="0" w:color="auto"/>
        <w:right w:val="none" w:sz="0" w:space="0" w:color="auto"/>
      </w:divBdr>
      <w:divsChild>
        <w:div w:id="121307209">
          <w:marLeft w:val="0"/>
          <w:marRight w:val="0"/>
          <w:marTop w:val="0"/>
          <w:marBottom w:val="0"/>
          <w:divBdr>
            <w:top w:val="none" w:sz="0" w:space="0" w:color="auto"/>
            <w:left w:val="none" w:sz="0" w:space="0" w:color="auto"/>
            <w:bottom w:val="none" w:sz="0" w:space="0" w:color="auto"/>
            <w:right w:val="none" w:sz="0" w:space="0" w:color="auto"/>
          </w:divBdr>
          <w:divsChild>
            <w:div w:id="1603873992">
              <w:marLeft w:val="0"/>
              <w:marRight w:val="0"/>
              <w:marTop w:val="0"/>
              <w:marBottom w:val="0"/>
              <w:divBdr>
                <w:top w:val="none" w:sz="0" w:space="0" w:color="auto"/>
                <w:left w:val="none" w:sz="0" w:space="0" w:color="auto"/>
                <w:bottom w:val="none" w:sz="0" w:space="0" w:color="auto"/>
                <w:right w:val="none" w:sz="0" w:space="0" w:color="auto"/>
              </w:divBdr>
              <w:divsChild>
                <w:div w:id="241646268">
                  <w:marLeft w:val="0"/>
                  <w:marRight w:val="0"/>
                  <w:marTop w:val="0"/>
                  <w:marBottom w:val="0"/>
                  <w:divBdr>
                    <w:top w:val="none" w:sz="0" w:space="0" w:color="auto"/>
                    <w:left w:val="none" w:sz="0" w:space="0" w:color="auto"/>
                    <w:bottom w:val="none" w:sz="0" w:space="0" w:color="auto"/>
                    <w:right w:val="none" w:sz="0" w:space="0" w:color="auto"/>
                  </w:divBdr>
                  <w:divsChild>
                    <w:div w:id="524563550">
                      <w:marLeft w:val="0"/>
                      <w:marRight w:val="0"/>
                      <w:marTop w:val="0"/>
                      <w:marBottom w:val="0"/>
                      <w:divBdr>
                        <w:top w:val="none" w:sz="0" w:space="0" w:color="auto"/>
                        <w:left w:val="none" w:sz="0" w:space="0" w:color="auto"/>
                        <w:bottom w:val="none" w:sz="0" w:space="0" w:color="auto"/>
                        <w:right w:val="none" w:sz="0" w:space="0" w:color="auto"/>
                      </w:divBdr>
                      <w:divsChild>
                        <w:div w:id="1309087690">
                          <w:marLeft w:val="0"/>
                          <w:marRight w:val="0"/>
                          <w:marTop w:val="0"/>
                          <w:marBottom w:val="0"/>
                          <w:divBdr>
                            <w:top w:val="none" w:sz="0" w:space="0" w:color="auto"/>
                            <w:left w:val="none" w:sz="0" w:space="0" w:color="auto"/>
                            <w:bottom w:val="none" w:sz="0" w:space="0" w:color="auto"/>
                            <w:right w:val="none" w:sz="0" w:space="0" w:color="auto"/>
                          </w:divBdr>
                          <w:divsChild>
                            <w:div w:id="2014792398">
                              <w:marLeft w:val="0"/>
                              <w:marRight w:val="0"/>
                              <w:marTop w:val="0"/>
                              <w:marBottom w:val="0"/>
                              <w:divBdr>
                                <w:top w:val="none" w:sz="0" w:space="0" w:color="auto"/>
                                <w:left w:val="none" w:sz="0" w:space="0" w:color="auto"/>
                                <w:bottom w:val="none" w:sz="0" w:space="0" w:color="auto"/>
                                <w:right w:val="none" w:sz="0" w:space="0" w:color="auto"/>
                              </w:divBdr>
                              <w:divsChild>
                                <w:div w:id="370040164">
                                  <w:marLeft w:val="-240"/>
                                  <w:marRight w:val="-120"/>
                                  <w:marTop w:val="0"/>
                                  <w:marBottom w:val="0"/>
                                  <w:divBdr>
                                    <w:top w:val="none" w:sz="0" w:space="0" w:color="auto"/>
                                    <w:left w:val="none" w:sz="0" w:space="0" w:color="auto"/>
                                    <w:bottom w:val="none" w:sz="0" w:space="0" w:color="auto"/>
                                    <w:right w:val="none" w:sz="0" w:space="0" w:color="auto"/>
                                  </w:divBdr>
                                  <w:divsChild>
                                    <w:div w:id="634019333">
                                      <w:marLeft w:val="0"/>
                                      <w:marRight w:val="0"/>
                                      <w:marTop w:val="0"/>
                                      <w:marBottom w:val="60"/>
                                      <w:divBdr>
                                        <w:top w:val="none" w:sz="0" w:space="0" w:color="auto"/>
                                        <w:left w:val="none" w:sz="0" w:space="0" w:color="auto"/>
                                        <w:bottom w:val="none" w:sz="0" w:space="0" w:color="auto"/>
                                        <w:right w:val="none" w:sz="0" w:space="0" w:color="auto"/>
                                      </w:divBdr>
                                      <w:divsChild>
                                        <w:div w:id="1960719545">
                                          <w:marLeft w:val="0"/>
                                          <w:marRight w:val="0"/>
                                          <w:marTop w:val="0"/>
                                          <w:marBottom w:val="0"/>
                                          <w:divBdr>
                                            <w:top w:val="none" w:sz="0" w:space="0" w:color="auto"/>
                                            <w:left w:val="none" w:sz="0" w:space="0" w:color="auto"/>
                                            <w:bottom w:val="none" w:sz="0" w:space="0" w:color="auto"/>
                                            <w:right w:val="none" w:sz="0" w:space="0" w:color="auto"/>
                                          </w:divBdr>
                                          <w:divsChild>
                                            <w:div w:id="1340934438">
                                              <w:marLeft w:val="0"/>
                                              <w:marRight w:val="0"/>
                                              <w:marTop w:val="0"/>
                                              <w:marBottom w:val="0"/>
                                              <w:divBdr>
                                                <w:top w:val="none" w:sz="0" w:space="0" w:color="auto"/>
                                                <w:left w:val="none" w:sz="0" w:space="0" w:color="auto"/>
                                                <w:bottom w:val="none" w:sz="0" w:space="0" w:color="auto"/>
                                                <w:right w:val="none" w:sz="0" w:space="0" w:color="auto"/>
                                              </w:divBdr>
                                              <w:divsChild>
                                                <w:div w:id="1113670753">
                                                  <w:marLeft w:val="0"/>
                                                  <w:marRight w:val="0"/>
                                                  <w:marTop w:val="0"/>
                                                  <w:marBottom w:val="0"/>
                                                  <w:divBdr>
                                                    <w:top w:val="none" w:sz="0" w:space="0" w:color="auto"/>
                                                    <w:left w:val="none" w:sz="0" w:space="0" w:color="auto"/>
                                                    <w:bottom w:val="none" w:sz="0" w:space="0" w:color="auto"/>
                                                    <w:right w:val="none" w:sz="0" w:space="0" w:color="auto"/>
                                                  </w:divBdr>
                                                  <w:divsChild>
                                                    <w:div w:id="854029289">
                                                      <w:marLeft w:val="0"/>
                                                      <w:marRight w:val="0"/>
                                                      <w:marTop w:val="0"/>
                                                      <w:marBottom w:val="0"/>
                                                      <w:divBdr>
                                                        <w:top w:val="none" w:sz="0" w:space="0" w:color="auto"/>
                                                        <w:left w:val="none" w:sz="0" w:space="0" w:color="auto"/>
                                                        <w:bottom w:val="none" w:sz="0" w:space="0" w:color="auto"/>
                                                        <w:right w:val="none" w:sz="0" w:space="0" w:color="auto"/>
                                                      </w:divBdr>
                                                    </w:div>
                                                    <w:div w:id="5061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318857">
          <w:marLeft w:val="0"/>
          <w:marRight w:val="0"/>
          <w:marTop w:val="0"/>
          <w:marBottom w:val="0"/>
          <w:divBdr>
            <w:top w:val="none" w:sz="0" w:space="0" w:color="auto"/>
            <w:left w:val="none" w:sz="0" w:space="0" w:color="auto"/>
            <w:bottom w:val="none" w:sz="0" w:space="0" w:color="auto"/>
            <w:right w:val="none" w:sz="0" w:space="0" w:color="auto"/>
          </w:divBdr>
          <w:divsChild>
            <w:div w:id="1961297721">
              <w:marLeft w:val="0"/>
              <w:marRight w:val="0"/>
              <w:marTop w:val="0"/>
              <w:marBottom w:val="0"/>
              <w:divBdr>
                <w:top w:val="none" w:sz="0" w:space="0" w:color="auto"/>
                <w:left w:val="none" w:sz="0" w:space="0" w:color="auto"/>
                <w:bottom w:val="none" w:sz="0" w:space="0" w:color="auto"/>
                <w:right w:val="none" w:sz="0" w:space="0" w:color="auto"/>
              </w:divBdr>
              <w:divsChild>
                <w:div w:id="332294398">
                  <w:marLeft w:val="0"/>
                  <w:marRight w:val="0"/>
                  <w:marTop w:val="0"/>
                  <w:marBottom w:val="0"/>
                  <w:divBdr>
                    <w:top w:val="none" w:sz="0" w:space="0" w:color="auto"/>
                    <w:left w:val="none" w:sz="0" w:space="0" w:color="auto"/>
                    <w:bottom w:val="none" w:sz="0" w:space="0" w:color="auto"/>
                    <w:right w:val="none" w:sz="0" w:space="0" w:color="auto"/>
                  </w:divBdr>
                  <w:divsChild>
                    <w:div w:id="930578024">
                      <w:marLeft w:val="0"/>
                      <w:marRight w:val="0"/>
                      <w:marTop w:val="0"/>
                      <w:marBottom w:val="0"/>
                      <w:divBdr>
                        <w:top w:val="none" w:sz="0" w:space="0" w:color="auto"/>
                        <w:left w:val="none" w:sz="0" w:space="0" w:color="auto"/>
                        <w:bottom w:val="none" w:sz="0" w:space="0" w:color="auto"/>
                        <w:right w:val="none" w:sz="0" w:space="0" w:color="auto"/>
                      </w:divBdr>
                      <w:divsChild>
                        <w:div w:id="1542397495">
                          <w:marLeft w:val="0"/>
                          <w:marRight w:val="0"/>
                          <w:marTop w:val="0"/>
                          <w:marBottom w:val="0"/>
                          <w:divBdr>
                            <w:top w:val="none" w:sz="0" w:space="0" w:color="auto"/>
                            <w:left w:val="none" w:sz="0" w:space="0" w:color="auto"/>
                            <w:bottom w:val="none" w:sz="0" w:space="0" w:color="auto"/>
                            <w:right w:val="none" w:sz="0" w:space="0" w:color="auto"/>
                          </w:divBdr>
                          <w:divsChild>
                            <w:div w:id="822236772">
                              <w:marLeft w:val="0"/>
                              <w:marRight w:val="0"/>
                              <w:marTop w:val="0"/>
                              <w:marBottom w:val="0"/>
                              <w:divBdr>
                                <w:top w:val="none" w:sz="0" w:space="0" w:color="auto"/>
                                <w:left w:val="none" w:sz="0" w:space="0" w:color="auto"/>
                                <w:bottom w:val="none" w:sz="0" w:space="0" w:color="auto"/>
                                <w:right w:val="none" w:sz="0" w:space="0" w:color="auto"/>
                              </w:divBdr>
                              <w:divsChild>
                                <w:div w:id="1275991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3130">
      <w:bodyDiv w:val="1"/>
      <w:marLeft w:val="0"/>
      <w:marRight w:val="0"/>
      <w:marTop w:val="0"/>
      <w:marBottom w:val="0"/>
      <w:divBdr>
        <w:top w:val="none" w:sz="0" w:space="0" w:color="auto"/>
        <w:left w:val="none" w:sz="0" w:space="0" w:color="auto"/>
        <w:bottom w:val="none" w:sz="0" w:space="0" w:color="auto"/>
        <w:right w:val="none" w:sz="0" w:space="0" w:color="auto"/>
      </w:divBdr>
    </w:div>
    <w:div w:id="91247156">
      <w:bodyDiv w:val="1"/>
      <w:marLeft w:val="0"/>
      <w:marRight w:val="0"/>
      <w:marTop w:val="0"/>
      <w:marBottom w:val="0"/>
      <w:divBdr>
        <w:top w:val="none" w:sz="0" w:space="0" w:color="auto"/>
        <w:left w:val="none" w:sz="0" w:space="0" w:color="auto"/>
        <w:bottom w:val="none" w:sz="0" w:space="0" w:color="auto"/>
        <w:right w:val="none" w:sz="0" w:space="0" w:color="auto"/>
      </w:divBdr>
    </w:div>
    <w:div w:id="94403641">
      <w:bodyDiv w:val="1"/>
      <w:marLeft w:val="0"/>
      <w:marRight w:val="0"/>
      <w:marTop w:val="0"/>
      <w:marBottom w:val="0"/>
      <w:divBdr>
        <w:top w:val="none" w:sz="0" w:space="0" w:color="auto"/>
        <w:left w:val="none" w:sz="0" w:space="0" w:color="auto"/>
        <w:bottom w:val="none" w:sz="0" w:space="0" w:color="auto"/>
        <w:right w:val="none" w:sz="0" w:space="0" w:color="auto"/>
      </w:divBdr>
    </w:div>
    <w:div w:id="109788865">
      <w:bodyDiv w:val="1"/>
      <w:marLeft w:val="0"/>
      <w:marRight w:val="0"/>
      <w:marTop w:val="0"/>
      <w:marBottom w:val="0"/>
      <w:divBdr>
        <w:top w:val="none" w:sz="0" w:space="0" w:color="auto"/>
        <w:left w:val="none" w:sz="0" w:space="0" w:color="auto"/>
        <w:bottom w:val="none" w:sz="0" w:space="0" w:color="auto"/>
        <w:right w:val="none" w:sz="0" w:space="0" w:color="auto"/>
      </w:divBdr>
    </w:div>
    <w:div w:id="203565480">
      <w:bodyDiv w:val="1"/>
      <w:marLeft w:val="0"/>
      <w:marRight w:val="0"/>
      <w:marTop w:val="0"/>
      <w:marBottom w:val="0"/>
      <w:divBdr>
        <w:top w:val="none" w:sz="0" w:space="0" w:color="auto"/>
        <w:left w:val="none" w:sz="0" w:space="0" w:color="auto"/>
        <w:bottom w:val="none" w:sz="0" w:space="0" w:color="auto"/>
        <w:right w:val="none" w:sz="0" w:space="0" w:color="auto"/>
      </w:divBdr>
    </w:div>
    <w:div w:id="225380896">
      <w:bodyDiv w:val="1"/>
      <w:marLeft w:val="0"/>
      <w:marRight w:val="0"/>
      <w:marTop w:val="0"/>
      <w:marBottom w:val="0"/>
      <w:divBdr>
        <w:top w:val="none" w:sz="0" w:space="0" w:color="auto"/>
        <w:left w:val="none" w:sz="0" w:space="0" w:color="auto"/>
        <w:bottom w:val="none" w:sz="0" w:space="0" w:color="auto"/>
        <w:right w:val="none" w:sz="0" w:space="0" w:color="auto"/>
      </w:divBdr>
    </w:div>
    <w:div w:id="240220981">
      <w:bodyDiv w:val="1"/>
      <w:marLeft w:val="0"/>
      <w:marRight w:val="0"/>
      <w:marTop w:val="0"/>
      <w:marBottom w:val="0"/>
      <w:divBdr>
        <w:top w:val="none" w:sz="0" w:space="0" w:color="auto"/>
        <w:left w:val="none" w:sz="0" w:space="0" w:color="auto"/>
        <w:bottom w:val="none" w:sz="0" w:space="0" w:color="auto"/>
        <w:right w:val="none" w:sz="0" w:space="0" w:color="auto"/>
      </w:divBdr>
    </w:div>
    <w:div w:id="291130411">
      <w:bodyDiv w:val="1"/>
      <w:marLeft w:val="0"/>
      <w:marRight w:val="0"/>
      <w:marTop w:val="0"/>
      <w:marBottom w:val="0"/>
      <w:divBdr>
        <w:top w:val="none" w:sz="0" w:space="0" w:color="auto"/>
        <w:left w:val="none" w:sz="0" w:space="0" w:color="auto"/>
        <w:bottom w:val="none" w:sz="0" w:space="0" w:color="auto"/>
        <w:right w:val="none" w:sz="0" w:space="0" w:color="auto"/>
      </w:divBdr>
    </w:div>
    <w:div w:id="298607298">
      <w:bodyDiv w:val="1"/>
      <w:marLeft w:val="0"/>
      <w:marRight w:val="0"/>
      <w:marTop w:val="0"/>
      <w:marBottom w:val="0"/>
      <w:divBdr>
        <w:top w:val="none" w:sz="0" w:space="0" w:color="auto"/>
        <w:left w:val="none" w:sz="0" w:space="0" w:color="auto"/>
        <w:bottom w:val="none" w:sz="0" w:space="0" w:color="auto"/>
        <w:right w:val="none" w:sz="0" w:space="0" w:color="auto"/>
      </w:divBdr>
    </w:div>
    <w:div w:id="361168950">
      <w:bodyDiv w:val="1"/>
      <w:marLeft w:val="0"/>
      <w:marRight w:val="0"/>
      <w:marTop w:val="0"/>
      <w:marBottom w:val="0"/>
      <w:divBdr>
        <w:top w:val="none" w:sz="0" w:space="0" w:color="auto"/>
        <w:left w:val="none" w:sz="0" w:space="0" w:color="auto"/>
        <w:bottom w:val="none" w:sz="0" w:space="0" w:color="auto"/>
        <w:right w:val="none" w:sz="0" w:space="0" w:color="auto"/>
      </w:divBdr>
    </w:div>
    <w:div w:id="390883661">
      <w:bodyDiv w:val="1"/>
      <w:marLeft w:val="0"/>
      <w:marRight w:val="0"/>
      <w:marTop w:val="0"/>
      <w:marBottom w:val="0"/>
      <w:divBdr>
        <w:top w:val="none" w:sz="0" w:space="0" w:color="auto"/>
        <w:left w:val="none" w:sz="0" w:space="0" w:color="auto"/>
        <w:bottom w:val="none" w:sz="0" w:space="0" w:color="auto"/>
        <w:right w:val="none" w:sz="0" w:space="0" w:color="auto"/>
      </w:divBdr>
    </w:div>
    <w:div w:id="433287052">
      <w:bodyDiv w:val="1"/>
      <w:marLeft w:val="0"/>
      <w:marRight w:val="0"/>
      <w:marTop w:val="0"/>
      <w:marBottom w:val="0"/>
      <w:divBdr>
        <w:top w:val="none" w:sz="0" w:space="0" w:color="auto"/>
        <w:left w:val="none" w:sz="0" w:space="0" w:color="auto"/>
        <w:bottom w:val="none" w:sz="0" w:space="0" w:color="auto"/>
        <w:right w:val="none" w:sz="0" w:space="0" w:color="auto"/>
      </w:divBdr>
    </w:div>
    <w:div w:id="485510335">
      <w:bodyDiv w:val="1"/>
      <w:marLeft w:val="0"/>
      <w:marRight w:val="0"/>
      <w:marTop w:val="0"/>
      <w:marBottom w:val="0"/>
      <w:divBdr>
        <w:top w:val="none" w:sz="0" w:space="0" w:color="auto"/>
        <w:left w:val="none" w:sz="0" w:space="0" w:color="auto"/>
        <w:bottom w:val="none" w:sz="0" w:space="0" w:color="auto"/>
        <w:right w:val="none" w:sz="0" w:space="0" w:color="auto"/>
      </w:divBdr>
    </w:div>
    <w:div w:id="553662104">
      <w:bodyDiv w:val="1"/>
      <w:marLeft w:val="0"/>
      <w:marRight w:val="0"/>
      <w:marTop w:val="0"/>
      <w:marBottom w:val="0"/>
      <w:divBdr>
        <w:top w:val="none" w:sz="0" w:space="0" w:color="auto"/>
        <w:left w:val="none" w:sz="0" w:space="0" w:color="auto"/>
        <w:bottom w:val="none" w:sz="0" w:space="0" w:color="auto"/>
        <w:right w:val="none" w:sz="0" w:space="0" w:color="auto"/>
      </w:divBdr>
    </w:div>
    <w:div w:id="595945031">
      <w:bodyDiv w:val="1"/>
      <w:marLeft w:val="0"/>
      <w:marRight w:val="0"/>
      <w:marTop w:val="0"/>
      <w:marBottom w:val="0"/>
      <w:divBdr>
        <w:top w:val="none" w:sz="0" w:space="0" w:color="auto"/>
        <w:left w:val="none" w:sz="0" w:space="0" w:color="auto"/>
        <w:bottom w:val="none" w:sz="0" w:space="0" w:color="auto"/>
        <w:right w:val="none" w:sz="0" w:space="0" w:color="auto"/>
      </w:divBdr>
    </w:div>
    <w:div w:id="616641753">
      <w:bodyDiv w:val="1"/>
      <w:marLeft w:val="0"/>
      <w:marRight w:val="0"/>
      <w:marTop w:val="0"/>
      <w:marBottom w:val="0"/>
      <w:divBdr>
        <w:top w:val="none" w:sz="0" w:space="0" w:color="auto"/>
        <w:left w:val="none" w:sz="0" w:space="0" w:color="auto"/>
        <w:bottom w:val="none" w:sz="0" w:space="0" w:color="auto"/>
        <w:right w:val="none" w:sz="0" w:space="0" w:color="auto"/>
      </w:divBdr>
    </w:div>
    <w:div w:id="678236020">
      <w:bodyDiv w:val="1"/>
      <w:marLeft w:val="0"/>
      <w:marRight w:val="0"/>
      <w:marTop w:val="0"/>
      <w:marBottom w:val="0"/>
      <w:divBdr>
        <w:top w:val="none" w:sz="0" w:space="0" w:color="auto"/>
        <w:left w:val="none" w:sz="0" w:space="0" w:color="auto"/>
        <w:bottom w:val="none" w:sz="0" w:space="0" w:color="auto"/>
        <w:right w:val="none" w:sz="0" w:space="0" w:color="auto"/>
      </w:divBdr>
    </w:div>
    <w:div w:id="713819580">
      <w:bodyDiv w:val="1"/>
      <w:marLeft w:val="0"/>
      <w:marRight w:val="0"/>
      <w:marTop w:val="0"/>
      <w:marBottom w:val="0"/>
      <w:divBdr>
        <w:top w:val="none" w:sz="0" w:space="0" w:color="auto"/>
        <w:left w:val="none" w:sz="0" w:space="0" w:color="auto"/>
        <w:bottom w:val="none" w:sz="0" w:space="0" w:color="auto"/>
        <w:right w:val="none" w:sz="0" w:space="0" w:color="auto"/>
      </w:divBdr>
    </w:div>
    <w:div w:id="760222943">
      <w:bodyDiv w:val="1"/>
      <w:marLeft w:val="0"/>
      <w:marRight w:val="0"/>
      <w:marTop w:val="0"/>
      <w:marBottom w:val="0"/>
      <w:divBdr>
        <w:top w:val="none" w:sz="0" w:space="0" w:color="auto"/>
        <w:left w:val="none" w:sz="0" w:space="0" w:color="auto"/>
        <w:bottom w:val="none" w:sz="0" w:space="0" w:color="auto"/>
        <w:right w:val="none" w:sz="0" w:space="0" w:color="auto"/>
      </w:divBdr>
    </w:div>
    <w:div w:id="815218166">
      <w:bodyDiv w:val="1"/>
      <w:marLeft w:val="0"/>
      <w:marRight w:val="0"/>
      <w:marTop w:val="0"/>
      <w:marBottom w:val="0"/>
      <w:divBdr>
        <w:top w:val="none" w:sz="0" w:space="0" w:color="auto"/>
        <w:left w:val="none" w:sz="0" w:space="0" w:color="auto"/>
        <w:bottom w:val="none" w:sz="0" w:space="0" w:color="auto"/>
        <w:right w:val="none" w:sz="0" w:space="0" w:color="auto"/>
      </w:divBdr>
    </w:div>
    <w:div w:id="819545271">
      <w:bodyDiv w:val="1"/>
      <w:marLeft w:val="0"/>
      <w:marRight w:val="0"/>
      <w:marTop w:val="0"/>
      <w:marBottom w:val="0"/>
      <w:divBdr>
        <w:top w:val="none" w:sz="0" w:space="0" w:color="auto"/>
        <w:left w:val="none" w:sz="0" w:space="0" w:color="auto"/>
        <w:bottom w:val="none" w:sz="0" w:space="0" w:color="auto"/>
        <w:right w:val="none" w:sz="0" w:space="0" w:color="auto"/>
      </w:divBdr>
    </w:div>
    <w:div w:id="821700175">
      <w:bodyDiv w:val="1"/>
      <w:marLeft w:val="0"/>
      <w:marRight w:val="0"/>
      <w:marTop w:val="0"/>
      <w:marBottom w:val="0"/>
      <w:divBdr>
        <w:top w:val="none" w:sz="0" w:space="0" w:color="auto"/>
        <w:left w:val="none" w:sz="0" w:space="0" w:color="auto"/>
        <w:bottom w:val="none" w:sz="0" w:space="0" w:color="auto"/>
        <w:right w:val="none" w:sz="0" w:space="0" w:color="auto"/>
      </w:divBdr>
    </w:div>
    <w:div w:id="825627879">
      <w:bodyDiv w:val="1"/>
      <w:marLeft w:val="0"/>
      <w:marRight w:val="0"/>
      <w:marTop w:val="0"/>
      <w:marBottom w:val="0"/>
      <w:divBdr>
        <w:top w:val="none" w:sz="0" w:space="0" w:color="auto"/>
        <w:left w:val="none" w:sz="0" w:space="0" w:color="auto"/>
        <w:bottom w:val="none" w:sz="0" w:space="0" w:color="auto"/>
        <w:right w:val="none" w:sz="0" w:space="0" w:color="auto"/>
      </w:divBdr>
    </w:div>
    <w:div w:id="838076893">
      <w:bodyDiv w:val="1"/>
      <w:marLeft w:val="0"/>
      <w:marRight w:val="0"/>
      <w:marTop w:val="0"/>
      <w:marBottom w:val="0"/>
      <w:divBdr>
        <w:top w:val="none" w:sz="0" w:space="0" w:color="auto"/>
        <w:left w:val="none" w:sz="0" w:space="0" w:color="auto"/>
        <w:bottom w:val="none" w:sz="0" w:space="0" w:color="auto"/>
        <w:right w:val="none" w:sz="0" w:space="0" w:color="auto"/>
      </w:divBdr>
    </w:div>
    <w:div w:id="844058387">
      <w:bodyDiv w:val="1"/>
      <w:marLeft w:val="0"/>
      <w:marRight w:val="0"/>
      <w:marTop w:val="0"/>
      <w:marBottom w:val="0"/>
      <w:divBdr>
        <w:top w:val="none" w:sz="0" w:space="0" w:color="auto"/>
        <w:left w:val="none" w:sz="0" w:space="0" w:color="auto"/>
        <w:bottom w:val="none" w:sz="0" w:space="0" w:color="auto"/>
        <w:right w:val="none" w:sz="0" w:space="0" w:color="auto"/>
      </w:divBdr>
    </w:div>
    <w:div w:id="903026142">
      <w:bodyDiv w:val="1"/>
      <w:marLeft w:val="0"/>
      <w:marRight w:val="0"/>
      <w:marTop w:val="0"/>
      <w:marBottom w:val="0"/>
      <w:divBdr>
        <w:top w:val="none" w:sz="0" w:space="0" w:color="auto"/>
        <w:left w:val="none" w:sz="0" w:space="0" w:color="auto"/>
        <w:bottom w:val="none" w:sz="0" w:space="0" w:color="auto"/>
        <w:right w:val="none" w:sz="0" w:space="0" w:color="auto"/>
      </w:divBdr>
    </w:div>
    <w:div w:id="964969559">
      <w:bodyDiv w:val="1"/>
      <w:marLeft w:val="0"/>
      <w:marRight w:val="0"/>
      <w:marTop w:val="0"/>
      <w:marBottom w:val="0"/>
      <w:divBdr>
        <w:top w:val="none" w:sz="0" w:space="0" w:color="auto"/>
        <w:left w:val="none" w:sz="0" w:space="0" w:color="auto"/>
        <w:bottom w:val="none" w:sz="0" w:space="0" w:color="auto"/>
        <w:right w:val="none" w:sz="0" w:space="0" w:color="auto"/>
      </w:divBdr>
    </w:div>
    <w:div w:id="982391862">
      <w:bodyDiv w:val="1"/>
      <w:marLeft w:val="0"/>
      <w:marRight w:val="0"/>
      <w:marTop w:val="0"/>
      <w:marBottom w:val="0"/>
      <w:divBdr>
        <w:top w:val="none" w:sz="0" w:space="0" w:color="auto"/>
        <w:left w:val="none" w:sz="0" w:space="0" w:color="auto"/>
        <w:bottom w:val="none" w:sz="0" w:space="0" w:color="auto"/>
        <w:right w:val="none" w:sz="0" w:space="0" w:color="auto"/>
      </w:divBdr>
    </w:div>
    <w:div w:id="993872584">
      <w:bodyDiv w:val="1"/>
      <w:marLeft w:val="0"/>
      <w:marRight w:val="0"/>
      <w:marTop w:val="0"/>
      <w:marBottom w:val="0"/>
      <w:divBdr>
        <w:top w:val="none" w:sz="0" w:space="0" w:color="auto"/>
        <w:left w:val="none" w:sz="0" w:space="0" w:color="auto"/>
        <w:bottom w:val="none" w:sz="0" w:space="0" w:color="auto"/>
        <w:right w:val="none" w:sz="0" w:space="0" w:color="auto"/>
      </w:divBdr>
    </w:div>
    <w:div w:id="1017392806">
      <w:bodyDiv w:val="1"/>
      <w:marLeft w:val="0"/>
      <w:marRight w:val="0"/>
      <w:marTop w:val="0"/>
      <w:marBottom w:val="0"/>
      <w:divBdr>
        <w:top w:val="none" w:sz="0" w:space="0" w:color="auto"/>
        <w:left w:val="none" w:sz="0" w:space="0" w:color="auto"/>
        <w:bottom w:val="none" w:sz="0" w:space="0" w:color="auto"/>
        <w:right w:val="none" w:sz="0" w:space="0" w:color="auto"/>
      </w:divBdr>
    </w:div>
    <w:div w:id="1030951589">
      <w:bodyDiv w:val="1"/>
      <w:marLeft w:val="0"/>
      <w:marRight w:val="0"/>
      <w:marTop w:val="0"/>
      <w:marBottom w:val="0"/>
      <w:divBdr>
        <w:top w:val="none" w:sz="0" w:space="0" w:color="auto"/>
        <w:left w:val="none" w:sz="0" w:space="0" w:color="auto"/>
        <w:bottom w:val="none" w:sz="0" w:space="0" w:color="auto"/>
        <w:right w:val="none" w:sz="0" w:space="0" w:color="auto"/>
      </w:divBdr>
    </w:div>
    <w:div w:id="1040402351">
      <w:bodyDiv w:val="1"/>
      <w:marLeft w:val="0"/>
      <w:marRight w:val="0"/>
      <w:marTop w:val="0"/>
      <w:marBottom w:val="0"/>
      <w:divBdr>
        <w:top w:val="none" w:sz="0" w:space="0" w:color="auto"/>
        <w:left w:val="none" w:sz="0" w:space="0" w:color="auto"/>
        <w:bottom w:val="none" w:sz="0" w:space="0" w:color="auto"/>
        <w:right w:val="none" w:sz="0" w:space="0" w:color="auto"/>
      </w:divBdr>
    </w:div>
    <w:div w:id="1044062381">
      <w:bodyDiv w:val="1"/>
      <w:marLeft w:val="0"/>
      <w:marRight w:val="0"/>
      <w:marTop w:val="0"/>
      <w:marBottom w:val="0"/>
      <w:divBdr>
        <w:top w:val="none" w:sz="0" w:space="0" w:color="auto"/>
        <w:left w:val="none" w:sz="0" w:space="0" w:color="auto"/>
        <w:bottom w:val="none" w:sz="0" w:space="0" w:color="auto"/>
        <w:right w:val="none" w:sz="0" w:space="0" w:color="auto"/>
      </w:divBdr>
    </w:div>
    <w:div w:id="1047338919">
      <w:bodyDiv w:val="1"/>
      <w:marLeft w:val="0"/>
      <w:marRight w:val="0"/>
      <w:marTop w:val="0"/>
      <w:marBottom w:val="0"/>
      <w:divBdr>
        <w:top w:val="none" w:sz="0" w:space="0" w:color="auto"/>
        <w:left w:val="none" w:sz="0" w:space="0" w:color="auto"/>
        <w:bottom w:val="none" w:sz="0" w:space="0" w:color="auto"/>
        <w:right w:val="none" w:sz="0" w:space="0" w:color="auto"/>
      </w:divBdr>
    </w:div>
    <w:div w:id="1048411142">
      <w:bodyDiv w:val="1"/>
      <w:marLeft w:val="0"/>
      <w:marRight w:val="0"/>
      <w:marTop w:val="0"/>
      <w:marBottom w:val="0"/>
      <w:divBdr>
        <w:top w:val="none" w:sz="0" w:space="0" w:color="auto"/>
        <w:left w:val="none" w:sz="0" w:space="0" w:color="auto"/>
        <w:bottom w:val="none" w:sz="0" w:space="0" w:color="auto"/>
        <w:right w:val="none" w:sz="0" w:space="0" w:color="auto"/>
      </w:divBdr>
    </w:div>
    <w:div w:id="1086028438">
      <w:bodyDiv w:val="1"/>
      <w:marLeft w:val="0"/>
      <w:marRight w:val="0"/>
      <w:marTop w:val="0"/>
      <w:marBottom w:val="0"/>
      <w:divBdr>
        <w:top w:val="none" w:sz="0" w:space="0" w:color="auto"/>
        <w:left w:val="none" w:sz="0" w:space="0" w:color="auto"/>
        <w:bottom w:val="none" w:sz="0" w:space="0" w:color="auto"/>
        <w:right w:val="none" w:sz="0" w:space="0" w:color="auto"/>
      </w:divBdr>
    </w:div>
    <w:div w:id="1126436053">
      <w:bodyDiv w:val="1"/>
      <w:marLeft w:val="0"/>
      <w:marRight w:val="0"/>
      <w:marTop w:val="0"/>
      <w:marBottom w:val="0"/>
      <w:divBdr>
        <w:top w:val="none" w:sz="0" w:space="0" w:color="auto"/>
        <w:left w:val="none" w:sz="0" w:space="0" w:color="auto"/>
        <w:bottom w:val="none" w:sz="0" w:space="0" w:color="auto"/>
        <w:right w:val="none" w:sz="0" w:space="0" w:color="auto"/>
      </w:divBdr>
    </w:div>
    <w:div w:id="1128933348">
      <w:bodyDiv w:val="1"/>
      <w:marLeft w:val="0"/>
      <w:marRight w:val="0"/>
      <w:marTop w:val="0"/>
      <w:marBottom w:val="0"/>
      <w:divBdr>
        <w:top w:val="none" w:sz="0" w:space="0" w:color="auto"/>
        <w:left w:val="none" w:sz="0" w:space="0" w:color="auto"/>
        <w:bottom w:val="none" w:sz="0" w:space="0" w:color="auto"/>
        <w:right w:val="none" w:sz="0" w:space="0" w:color="auto"/>
      </w:divBdr>
    </w:div>
    <w:div w:id="1135945653">
      <w:bodyDiv w:val="1"/>
      <w:marLeft w:val="0"/>
      <w:marRight w:val="0"/>
      <w:marTop w:val="0"/>
      <w:marBottom w:val="0"/>
      <w:divBdr>
        <w:top w:val="none" w:sz="0" w:space="0" w:color="auto"/>
        <w:left w:val="none" w:sz="0" w:space="0" w:color="auto"/>
        <w:bottom w:val="none" w:sz="0" w:space="0" w:color="auto"/>
        <w:right w:val="none" w:sz="0" w:space="0" w:color="auto"/>
      </w:divBdr>
    </w:div>
    <w:div w:id="1151747533">
      <w:bodyDiv w:val="1"/>
      <w:marLeft w:val="0"/>
      <w:marRight w:val="0"/>
      <w:marTop w:val="0"/>
      <w:marBottom w:val="0"/>
      <w:divBdr>
        <w:top w:val="none" w:sz="0" w:space="0" w:color="auto"/>
        <w:left w:val="none" w:sz="0" w:space="0" w:color="auto"/>
        <w:bottom w:val="none" w:sz="0" w:space="0" w:color="auto"/>
        <w:right w:val="none" w:sz="0" w:space="0" w:color="auto"/>
      </w:divBdr>
    </w:div>
    <w:div w:id="1157383335">
      <w:bodyDiv w:val="1"/>
      <w:marLeft w:val="0"/>
      <w:marRight w:val="0"/>
      <w:marTop w:val="0"/>
      <w:marBottom w:val="0"/>
      <w:divBdr>
        <w:top w:val="none" w:sz="0" w:space="0" w:color="auto"/>
        <w:left w:val="none" w:sz="0" w:space="0" w:color="auto"/>
        <w:bottom w:val="none" w:sz="0" w:space="0" w:color="auto"/>
        <w:right w:val="none" w:sz="0" w:space="0" w:color="auto"/>
      </w:divBdr>
    </w:div>
    <w:div w:id="1187136926">
      <w:bodyDiv w:val="1"/>
      <w:marLeft w:val="0"/>
      <w:marRight w:val="0"/>
      <w:marTop w:val="0"/>
      <w:marBottom w:val="0"/>
      <w:divBdr>
        <w:top w:val="none" w:sz="0" w:space="0" w:color="auto"/>
        <w:left w:val="none" w:sz="0" w:space="0" w:color="auto"/>
        <w:bottom w:val="none" w:sz="0" w:space="0" w:color="auto"/>
        <w:right w:val="none" w:sz="0" w:space="0" w:color="auto"/>
      </w:divBdr>
    </w:div>
    <w:div w:id="1200632257">
      <w:bodyDiv w:val="1"/>
      <w:marLeft w:val="0"/>
      <w:marRight w:val="0"/>
      <w:marTop w:val="0"/>
      <w:marBottom w:val="0"/>
      <w:divBdr>
        <w:top w:val="none" w:sz="0" w:space="0" w:color="auto"/>
        <w:left w:val="none" w:sz="0" w:space="0" w:color="auto"/>
        <w:bottom w:val="none" w:sz="0" w:space="0" w:color="auto"/>
        <w:right w:val="none" w:sz="0" w:space="0" w:color="auto"/>
      </w:divBdr>
      <w:divsChild>
        <w:div w:id="2098163555">
          <w:marLeft w:val="0"/>
          <w:marRight w:val="0"/>
          <w:marTop w:val="0"/>
          <w:marBottom w:val="0"/>
          <w:divBdr>
            <w:top w:val="none" w:sz="0" w:space="0" w:color="auto"/>
            <w:left w:val="none" w:sz="0" w:space="0" w:color="auto"/>
            <w:bottom w:val="none" w:sz="0" w:space="0" w:color="auto"/>
            <w:right w:val="none" w:sz="0" w:space="0" w:color="auto"/>
          </w:divBdr>
        </w:div>
        <w:div w:id="1356151805">
          <w:marLeft w:val="0"/>
          <w:marRight w:val="0"/>
          <w:marTop w:val="0"/>
          <w:marBottom w:val="0"/>
          <w:divBdr>
            <w:top w:val="none" w:sz="0" w:space="0" w:color="auto"/>
            <w:left w:val="none" w:sz="0" w:space="0" w:color="auto"/>
            <w:bottom w:val="none" w:sz="0" w:space="0" w:color="auto"/>
            <w:right w:val="none" w:sz="0" w:space="0" w:color="auto"/>
          </w:divBdr>
        </w:div>
        <w:div w:id="1902137181">
          <w:marLeft w:val="0"/>
          <w:marRight w:val="0"/>
          <w:marTop w:val="0"/>
          <w:marBottom w:val="0"/>
          <w:divBdr>
            <w:top w:val="none" w:sz="0" w:space="0" w:color="auto"/>
            <w:left w:val="none" w:sz="0" w:space="0" w:color="auto"/>
            <w:bottom w:val="none" w:sz="0" w:space="0" w:color="auto"/>
            <w:right w:val="none" w:sz="0" w:space="0" w:color="auto"/>
          </w:divBdr>
        </w:div>
        <w:div w:id="1209683315">
          <w:marLeft w:val="0"/>
          <w:marRight w:val="0"/>
          <w:marTop w:val="0"/>
          <w:marBottom w:val="0"/>
          <w:divBdr>
            <w:top w:val="none" w:sz="0" w:space="0" w:color="auto"/>
            <w:left w:val="none" w:sz="0" w:space="0" w:color="auto"/>
            <w:bottom w:val="none" w:sz="0" w:space="0" w:color="auto"/>
            <w:right w:val="none" w:sz="0" w:space="0" w:color="auto"/>
          </w:divBdr>
        </w:div>
      </w:divsChild>
    </w:div>
    <w:div w:id="1205560444">
      <w:bodyDiv w:val="1"/>
      <w:marLeft w:val="0"/>
      <w:marRight w:val="0"/>
      <w:marTop w:val="0"/>
      <w:marBottom w:val="0"/>
      <w:divBdr>
        <w:top w:val="none" w:sz="0" w:space="0" w:color="auto"/>
        <w:left w:val="none" w:sz="0" w:space="0" w:color="auto"/>
        <w:bottom w:val="none" w:sz="0" w:space="0" w:color="auto"/>
        <w:right w:val="none" w:sz="0" w:space="0" w:color="auto"/>
      </w:divBdr>
    </w:div>
    <w:div w:id="1272667663">
      <w:bodyDiv w:val="1"/>
      <w:marLeft w:val="0"/>
      <w:marRight w:val="0"/>
      <w:marTop w:val="0"/>
      <w:marBottom w:val="0"/>
      <w:divBdr>
        <w:top w:val="none" w:sz="0" w:space="0" w:color="auto"/>
        <w:left w:val="none" w:sz="0" w:space="0" w:color="auto"/>
        <w:bottom w:val="none" w:sz="0" w:space="0" w:color="auto"/>
        <w:right w:val="none" w:sz="0" w:space="0" w:color="auto"/>
      </w:divBdr>
    </w:div>
    <w:div w:id="1275941962">
      <w:bodyDiv w:val="1"/>
      <w:marLeft w:val="0"/>
      <w:marRight w:val="0"/>
      <w:marTop w:val="0"/>
      <w:marBottom w:val="0"/>
      <w:divBdr>
        <w:top w:val="none" w:sz="0" w:space="0" w:color="auto"/>
        <w:left w:val="none" w:sz="0" w:space="0" w:color="auto"/>
        <w:bottom w:val="none" w:sz="0" w:space="0" w:color="auto"/>
        <w:right w:val="none" w:sz="0" w:space="0" w:color="auto"/>
      </w:divBdr>
    </w:div>
    <w:div w:id="1325357104">
      <w:bodyDiv w:val="1"/>
      <w:marLeft w:val="0"/>
      <w:marRight w:val="0"/>
      <w:marTop w:val="0"/>
      <w:marBottom w:val="0"/>
      <w:divBdr>
        <w:top w:val="none" w:sz="0" w:space="0" w:color="auto"/>
        <w:left w:val="none" w:sz="0" w:space="0" w:color="auto"/>
        <w:bottom w:val="none" w:sz="0" w:space="0" w:color="auto"/>
        <w:right w:val="none" w:sz="0" w:space="0" w:color="auto"/>
      </w:divBdr>
    </w:div>
    <w:div w:id="1361391476">
      <w:bodyDiv w:val="1"/>
      <w:marLeft w:val="0"/>
      <w:marRight w:val="0"/>
      <w:marTop w:val="0"/>
      <w:marBottom w:val="0"/>
      <w:divBdr>
        <w:top w:val="none" w:sz="0" w:space="0" w:color="auto"/>
        <w:left w:val="none" w:sz="0" w:space="0" w:color="auto"/>
        <w:bottom w:val="none" w:sz="0" w:space="0" w:color="auto"/>
        <w:right w:val="none" w:sz="0" w:space="0" w:color="auto"/>
      </w:divBdr>
    </w:div>
    <w:div w:id="1371224351">
      <w:bodyDiv w:val="1"/>
      <w:marLeft w:val="0"/>
      <w:marRight w:val="0"/>
      <w:marTop w:val="0"/>
      <w:marBottom w:val="0"/>
      <w:divBdr>
        <w:top w:val="none" w:sz="0" w:space="0" w:color="auto"/>
        <w:left w:val="none" w:sz="0" w:space="0" w:color="auto"/>
        <w:bottom w:val="none" w:sz="0" w:space="0" w:color="auto"/>
        <w:right w:val="none" w:sz="0" w:space="0" w:color="auto"/>
      </w:divBdr>
    </w:div>
    <w:div w:id="1375226555">
      <w:bodyDiv w:val="1"/>
      <w:marLeft w:val="0"/>
      <w:marRight w:val="0"/>
      <w:marTop w:val="0"/>
      <w:marBottom w:val="0"/>
      <w:divBdr>
        <w:top w:val="none" w:sz="0" w:space="0" w:color="auto"/>
        <w:left w:val="none" w:sz="0" w:space="0" w:color="auto"/>
        <w:bottom w:val="none" w:sz="0" w:space="0" w:color="auto"/>
        <w:right w:val="none" w:sz="0" w:space="0" w:color="auto"/>
      </w:divBdr>
    </w:div>
    <w:div w:id="1384939399">
      <w:bodyDiv w:val="1"/>
      <w:marLeft w:val="0"/>
      <w:marRight w:val="0"/>
      <w:marTop w:val="0"/>
      <w:marBottom w:val="0"/>
      <w:divBdr>
        <w:top w:val="none" w:sz="0" w:space="0" w:color="auto"/>
        <w:left w:val="none" w:sz="0" w:space="0" w:color="auto"/>
        <w:bottom w:val="none" w:sz="0" w:space="0" w:color="auto"/>
        <w:right w:val="none" w:sz="0" w:space="0" w:color="auto"/>
      </w:divBdr>
    </w:div>
    <w:div w:id="1391077456">
      <w:bodyDiv w:val="1"/>
      <w:marLeft w:val="0"/>
      <w:marRight w:val="0"/>
      <w:marTop w:val="0"/>
      <w:marBottom w:val="0"/>
      <w:divBdr>
        <w:top w:val="none" w:sz="0" w:space="0" w:color="auto"/>
        <w:left w:val="none" w:sz="0" w:space="0" w:color="auto"/>
        <w:bottom w:val="none" w:sz="0" w:space="0" w:color="auto"/>
        <w:right w:val="none" w:sz="0" w:space="0" w:color="auto"/>
      </w:divBdr>
    </w:div>
    <w:div w:id="1405906820">
      <w:bodyDiv w:val="1"/>
      <w:marLeft w:val="0"/>
      <w:marRight w:val="0"/>
      <w:marTop w:val="0"/>
      <w:marBottom w:val="0"/>
      <w:divBdr>
        <w:top w:val="none" w:sz="0" w:space="0" w:color="auto"/>
        <w:left w:val="none" w:sz="0" w:space="0" w:color="auto"/>
        <w:bottom w:val="none" w:sz="0" w:space="0" w:color="auto"/>
        <w:right w:val="none" w:sz="0" w:space="0" w:color="auto"/>
      </w:divBdr>
    </w:div>
    <w:div w:id="1409305091">
      <w:bodyDiv w:val="1"/>
      <w:marLeft w:val="0"/>
      <w:marRight w:val="0"/>
      <w:marTop w:val="0"/>
      <w:marBottom w:val="0"/>
      <w:divBdr>
        <w:top w:val="none" w:sz="0" w:space="0" w:color="auto"/>
        <w:left w:val="none" w:sz="0" w:space="0" w:color="auto"/>
        <w:bottom w:val="none" w:sz="0" w:space="0" w:color="auto"/>
        <w:right w:val="none" w:sz="0" w:space="0" w:color="auto"/>
      </w:divBdr>
    </w:div>
    <w:div w:id="1479879736">
      <w:bodyDiv w:val="1"/>
      <w:marLeft w:val="0"/>
      <w:marRight w:val="0"/>
      <w:marTop w:val="0"/>
      <w:marBottom w:val="0"/>
      <w:divBdr>
        <w:top w:val="none" w:sz="0" w:space="0" w:color="auto"/>
        <w:left w:val="none" w:sz="0" w:space="0" w:color="auto"/>
        <w:bottom w:val="none" w:sz="0" w:space="0" w:color="auto"/>
        <w:right w:val="none" w:sz="0" w:space="0" w:color="auto"/>
      </w:divBdr>
    </w:div>
    <w:div w:id="1484614148">
      <w:bodyDiv w:val="1"/>
      <w:marLeft w:val="0"/>
      <w:marRight w:val="0"/>
      <w:marTop w:val="0"/>
      <w:marBottom w:val="0"/>
      <w:divBdr>
        <w:top w:val="none" w:sz="0" w:space="0" w:color="auto"/>
        <w:left w:val="none" w:sz="0" w:space="0" w:color="auto"/>
        <w:bottom w:val="none" w:sz="0" w:space="0" w:color="auto"/>
        <w:right w:val="none" w:sz="0" w:space="0" w:color="auto"/>
      </w:divBdr>
    </w:div>
    <w:div w:id="1495947584">
      <w:bodyDiv w:val="1"/>
      <w:marLeft w:val="0"/>
      <w:marRight w:val="0"/>
      <w:marTop w:val="0"/>
      <w:marBottom w:val="0"/>
      <w:divBdr>
        <w:top w:val="none" w:sz="0" w:space="0" w:color="auto"/>
        <w:left w:val="none" w:sz="0" w:space="0" w:color="auto"/>
        <w:bottom w:val="none" w:sz="0" w:space="0" w:color="auto"/>
        <w:right w:val="none" w:sz="0" w:space="0" w:color="auto"/>
      </w:divBdr>
    </w:div>
    <w:div w:id="1521117814">
      <w:bodyDiv w:val="1"/>
      <w:marLeft w:val="0"/>
      <w:marRight w:val="0"/>
      <w:marTop w:val="0"/>
      <w:marBottom w:val="0"/>
      <w:divBdr>
        <w:top w:val="none" w:sz="0" w:space="0" w:color="auto"/>
        <w:left w:val="none" w:sz="0" w:space="0" w:color="auto"/>
        <w:bottom w:val="none" w:sz="0" w:space="0" w:color="auto"/>
        <w:right w:val="none" w:sz="0" w:space="0" w:color="auto"/>
      </w:divBdr>
    </w:div>
    <w:div w:id="1526359006">
      <w:bodyDiv w:val="1"/>
      <w:marLeft w:val="0"/>
      <w:marRight w:val="0"/>
      <w:marTop w:val="0"/>
      <w:marBottom w:val="0"/>
      <w:divBdr>
        <w:top w:val="none" w:sz="0" w:space="0" w:color="auto"/>
        <w:left w:val="none" w:sz="0" w:space="0" w:color="auto"/>
        <w:bottom w:val="none" w:sz="0" w:space="0" w:color="auto"/>
        <w:right w:val="none" w:sz="0" w:space="0" w:color="auto"/>
      </w:divBdr>
    </w:div>
    <w:div w:id="1541360778">
      <w:bodyDiv w:val="1"/>
      <w:marLeft w:val="0"/>
      <w:marRight w:val="0"/>
      <w:marTop w:val="0"/>
      <w:marBottom w:val="0"/>
      <w:divBdr>
        <w:top w:val="none" w:sz="0" w:space="0" w:color="auto"/>
        <w:left w:val="none" w:sz="0" w:space="0" w:color="auto"/>
        <w:bottom w:val="none" w:sz="0" w:space="0" w:color="auto"/>
        <w:right w:val="none" w:sz="0" w:space="0" w:color="auto"/>
      </w:divBdr>
    </w:div>
    <w:div w:id="1557739105">
      <w:bodyDiv w:val="1"/>
      <w:marLeft w:val="0"/>
      <w:marRight w:val="0"/>
      <w:marTop w:val="0"/>
      <w:marBottom w:val="0"/>
      <w:divBdr>
        <w:top w:val="none" w:sz="0" w:space="0" w:color="auto"/>
        <w:left w:val="none" w:sz="0" w:space="0" w:color="auto"/>
        <w:bottom w:val="none" w:sz="0" w:space="0" w:color="auto"/>
        <w:right w:val="none" w:sz="0" w:space="0" w:color="auto"/>
      </w:divBdr>
    </w:div>
    <w:div w:id="1602569518">
      <w:bodyDiv w:val="1"/>
      <w:marLeft w:val="0"/>
      <w:marRight w:val="0"/>
      <w:marTop w:val="0"/>
      <w:marBottom w:val="0"/>
      <w:divBdr>
        <w:top w:val="none" w:sz="0" w:space="0" w:color="auto"/>
        <w:left w:val="none" w:sz="0" w:space="0" w:color="auto"/>
        <w:bottom w:val="none" w:sz="0" w:space="0" w:color="auto"/>
        <w:right w:val="none" w:sz="0" w:space="0" w:color="auto"/>
      </w:divBdr>
    </w:div>
    <w:div w:id="1609317534">
      <w:bodyDiv w:val="1"/>
      <w:marLeft w:val="0"/>
      <w:marRight w:val="0"/>
      <w:marTop w:val="0"/>
      <w:marBottom w:val="0"/>
      <w:divBdr>
        <w:top w:val="none" w:sz="0" w:space="0" w:color="auto"/>
        <w:left w:val="none" w:sz="0" w:space="0" w:color="auto"/>
        <w:bottom w:val="none" w:sz="0" w:space="0" w:color="auto"/>
        <w:right w:val="none" w:sz="0" w:space="0" w:color="auto"/>
      </w:divBdr>
    </w:div>
    <w:div w:id="1644388991">
      <w:bodyDiv w:val="1"/>
      <w:marLeft w:val="0"/>
      <w:marRight w:val="0"/>
      <w:marTop w:val="0"/>
      <w:marBottom w:val="0"/>
      <w:divBdr>
        <w:top w:val="none" w:sz="0" w:space="0" w:color="auto"/>
        <w:left w:val="none" w:sz="0" w:space="0" w:color="auto"/>
        <w:bottom w:val="none" w:sz="0" w:space="0" w:color="auto"/>
        <w:right w:val="none" w:sz="0" w:space="0" w:color="auto"/>
      </w:divBdr>
    </w:div>
    <w:div w:id="1651247067">
      <w:bodyDiv w:val="1"/>
      <w:marLeft w:val="0"/>
      <w:marRight w:val="0"/>
      <w:marTop w:val="0"/>
      <w:marBottom w:val="0"/>
      <w:divBdr>
        <w:top w:val="none" w:sz="0" w:space="0" w:color="auto"/>
        <w:left w:val="none" w:sz="0" w:space="0" w:color="auto"/>
        <w:bottom w:val="none" w:sz="0" w:space="0" w:color="auto"/>
        <w:right w:val="none" w:sz="0" w:space="0" w:color="auto"/>
      </w:divBdr>
    </w:div>
    <w:div w:id="1696342958">
      <w:bodyDiv w:val="1"/>
      <w:marLeft w:val="0"/>
      <w:marRight w:val="0"/>
      <w:marTop w:val="0"/>
      <w:marBottom w:val="0"/>
      <w:divBdr>
        <w:top w:val="none" w:sz="0" w:space="0" w:color="auto"/>
        <w:left w:val="none" w:sz="0" w:space="0" w:color="auto"/>
        <w:bottom w:val="none" w:sz="0" w:space="0" w:color="auto"/>
        <w:right w:val="none" w:sz="0" w:space="0" w:color="auto"/>
      </w:divBdr>
    </w:div>
    <w:div w:id="1705447975">
      <w:bodyDiv w:val="1"/>
      <w:marLeft w:val="0"/>
      <w:marRight w:val="0"/>
      <w:marTop w:val="0"/>
      <w:marBottom w:val="0"/>
      <w:divBdr>
        <w:top w:val="none" w:sz="0" w:space="0" w:color="auto"/>
        <w:left w:val="none" w:sz="0" w:space="0" w:color="auto"/>
        <w:bottom w:val="none" w:sz="0" w:space="0" w:color="auto"/>
        <w:right w:val="none" w:sz="0" w:space="0" w:color="auto"/>
      </w:divBdr>
    </w:div>
    <w:div w:id="1734307824">
      <w:bodyDiv w:val="1"/>
      <w:marLeft w:val="0"/>
      <w:marRight w:val="0"/>
      <w:marTop w:val="0"/>
      <w:marBottom w:val="0"/>
      <w:divBdr>
        <w:top w:val="none" w:sz="0" w:space="0" w:color="auto"/>
        <w:left w:val="none" w:sz="0" w:space="0" w:color="auto"/>
        <w:bottom w:val="none" w:sz="0" w:space="0" w:color="auto"/>
        <w:right w:val="none" w:sz="0" w:space="0" w:color="auto"/>
      </w:divBdr>
    </w:div>
    <w:div w:id="1763644723">
      <w:bodyDiv w:val="1"/>
      <w:marLeft w:val="0"/>
      <w:marRight w:val="0"/>
      <w:marTop w:val="0"/>
      <w:marBottom w:val="0"/>
      <w:divBdr>
        <w:top w:val="none" w:sz="0" w:space="0" w:color="auto"/>
        <w:left w:val="none" w:sz="0" w:space="0" w:color="auto"/>
        <w:bottom w:val="none" w:sz="0" w:space="0" w:color="auto"/>
        <w:right w:val="none" w:sz="0" w:space="0" w:color="auto"/>
      </w:divBdr>
    </w:div>
    <w:div w:id="1769696181">
      <w:bodyDiv w:val="1"/>
      <w:marLeft w:val="0"/>
      <w:marRight w:val="0"/>
      <w:marTop w:val="0"/>
      <w:marBottom w:val="0"/>
      <w:divBdr>
        <w:top w:val="none" w:sz="0" w:space="0" w:color="auto"/>
        <w:left w:val="none" w:sz="0" w:space="0" w:color="auto"/>
        <w:bottom w:val="none" w:sz="0" w:space="0" w:color="auto"/>
        <w:right w:val="none" w:sz="0" w:space="0" w:color="auto"/>
      </w:divBdr>
    </w:div>
    <w:div w:id="1806582167">
      <w:bodyDiv w:val="1"/>
      <w:marLeft w:val="0"/>
      <w:marRight w:val="0"/>
      <w:marTop w:val="0"/>
      <w:marBottom w:val="0"/>
      <w:divBdr>
        <w:top w:val="none" w:sz="0" w:space="0" w:color="auto"/>
        <w:left w:val="none" w:sz="0" w:space="0" w:color="auto"/>
        <w:bottom w:val="none" w:sz="0" w:space="0" w:color="auto"/>
        <w:right w:val="none" w:sz="0" w:space="0" w:color="auto"/>
      </w:divBdr>
    </w:div>
    <w:div w:id="1885749714">
      <w:bodyDiv w:val="1"/>
      <w:marLeft w:val="0"/>
      <w:marRight w:val="0"/>
      <w:marTop w:val="0"/>
      <w:marBottom w:val="0"/>
      <w:divBdr>
        <w:top w:val="none" w:sz="0" w:space="0" w:color="auto"/>
        <w:left w:val="none" w:sz="0" w:space="0" w:color="auto"/>
        <w:bottom w:val="none" w:sz="0" w:space="0" w:color="auto"/>
        <w:right w:val="none" w:sz="0" w:space="0" w:color="auto"/>
      </w:divBdr>
    </w:div>
    <w:div w:id="1897741826">
      <w:bodyDiv w:val="1"/>
      <w:marLeft w:val="0"/>
      <w:marRight w:val="0"/>
      <w:marTop w:val="0"/>
      <w:marBottom w:val="0"/>
      <w:divBdr>
        <w:top w:val="none" w:sz="0" w:space="0" w:color="auto"/>
        <w:left w:val="none" w:sz="0" w:space="0" w:color="auto"/>
        <w:bottom w:val="none" w:sz="0" w:space="0" w:color="auto"/>
        <w:right w:val="none" w:sz="0" w:space="0" w:color="auto"/>
      </w:divBdr>
    </w:div>
    <w:div w:id="1908109411">
      <w:bodyDiv w:val="1"/>
      <w:marLeft w:val="0"/>
      <w:marRight w:val="0"/>
      <w:marTop w:val="0"/>
      <w:marBottom w:val="0"/>
      <w:divBdr>
        <w:top w:val="none" w:sz="0" w:space="0" w:color="auto"/>
        <w:left w:val="none" w:sz="0" w:space="0" w:color="auto"/>
        <w:bottom w:val="none" w:sz="0" w:space="0" w:color="auto"/>
        <w:right w:val="none" w:sz="0" w:space="0" w:color="auto"/>
      </w:divBdr>
    </w:div>
    <w:div w:id="1955474719">
      <w:bodyDiv w:val="1"/>
      <w:marLeft w:val="0"/>
      <w:marRight w:val="0"/>
      <w:marTop w:val="0"/>
      <w:marBottom w:val="0"/>
      <w:divBdr>
        <w:top w:val="none" w:sz="0" w:space="0" w:color="auto"/>
        <w:left w:val="none" w:sz="0" w:space="0" w:color="auto"/>
        <w:bottom w:val="none" w:sz="0" w:space="0" w:color="auto"/>
        <w:right w:val="none" w:sz="0" w:space="0" w:color="auto"/>
      </w:divBdr>
    </w:div>
    <w:div w:id="1972400443">
      <w:bodyDiv w:val="1"/>
      <w:marLeft w:val="0"/>
      <w:marRight w:val="0"/>
      <w:marTop w:val="0"/>
      <w:marBottom w:val="0"/>
      <w:divBdr>
        <w:top w:val="none" w:sz="0" w:space="0" w:color="auto"/>
        <w:left w:val="none" w:sz="0" w:space="0" w:color="auto"/>
        <w:bottom w:val="none" w:sz="0" w:space="0" w:color="auto"/>
        <w:right w:val="none" w:sz="0" w:space="0" w:color="auto"/>
      </w:divBdr>
    </w:div>
    <w:div w:id="2005619572">
      <w:bodyDiv w:val="1"/>
      <w:marLeft w:val="0"/>
      <w:marRight w:val="0"/>
      <w:marTop w:val="0"/>
      <w:marBottom w:val="0"/>
      <w:divBdr>
        <w:top w:val="none" w:sz="0" w:space="0" w:color="auto"/>
        <w:left w:val="none" w:sz="0" w:space="0" w:color="auto"/>
        <w:bottom w:val="none" w:sz="0" w:space="0" w:color="auto"/>
        <w:right w:val="none" w:sz="0" w:space="0" w:color="auto"/>
      </w:divBdr>
    </w:div>
    <w:div w:id="2118791860">
      <w:bodyDiv w:val="1"/>
      <w:marLeft w:val="0"/>
      <w:marRight w:val="0"/>
      <w:marTop w:val="0"/>
      <w:marBottom w:val="0"/>
      <w:divBdr>
        <w:top w:val="none" w:sz="0" w:space="0" w:color="auto"/>
        <w:left w:val="none" w:sz="0" w:space="0" w:color="auto"/>
        <w:bottom w:val="none" w:sz="0" w:space="0" w:color="auto"/>
        <w:right w:val="none" w:sz="0" w:space="0" w:color="auto"/>
      </w:divBdr>
    </w:div>
    <w:div w:id="21283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519</Words>
  <Characters>2455</Characters>
  <Application>Microsoft Office Word</Application>
  <DocSecurity>0</DocSecurity>
  <Lines>94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Smith</dc:creator>
  <cp:keywords/>
  <dc:description/>
  <cp:lastModifiedBy>Kelly Smith</cp:lastModifiedBy>
  <cp:revision>6</cp:revision>
  <cp:lastPrinted>2026-04-10T20:50:00Z</cp:lastPrinted>
  <dcterms:created xsi:type="dcterms:W3CDTF">2026-06-19T15:59:00Z</dcterms:created>
  <dcterms:modified xsi:type="dcterms:W3CDTF">2026-06-19T16:14:00Z</dcterms:modified>
</cp:coreProperties>
</file>